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51" w:rsidRDefault="001E0A51" w:rsidP="00505F43">
      <w:pPr>
        <w:spacing w:after="0" w:line="240" w:lineRule="auto"/>
        <w:jc w:val="center"/>
        <w:rPr>
          <w:rFonts w:ascii="Comic Sans MS" w:hAnsi="Comic Sans MS"/>
          <w:sz w:val="44"/>
          <w:szCs w:val="44"/>
        </w:rPr>
      </w:pPr>
    </w:p>
    <w:p w:rsidR="001E0A51" w:rsidRDefault="001E0A51" w:rsidP="00505F43">
      <w:pPr>
        <w:spacing w:after="0" w:line="240" w:lineRule="auto"/>
        <w:jc w:val="center"/>
        <w:rPr>
          <w:rFonts w:ascii="Comic Sans MS" w:hAnsi="Comic Sans MS"/>
          <w:sz w:val="44"/>
          <w:szCs w:val="44"/>
        </w:rPr>
      </w:pPr>
    </w:p>
    <w:p w:rsidR="001E0A51" w:rsidRDefault="001E0A51" w:rsidP="00505F43">
      <w:pPr>
        <w:spacing w:after="0" w:line="240" w:lineRule="auto"/>
        <w:jc w:val="center"/>
        <w:rPr>
          <w:rFonts w:ascii="Comic Sans MS" w:hAnsi="Comic Sans MS"/>
          <w:sz w:val="44"/>
          <w:szCs w:val="44"/>
        </w:rPr>
      </w:pPr>
    </w:p>
    <w:p w:rsidR="001E0A51" w:rsidRDefault="001E0A51" w:rsidP="00505F43">
      <w:pPr>
        <w:spacing w:after="0" w:line="240" w:lineRule="auto"/>
        <w:jc w:val="center"/>
        <w:rPr>
          <w:rFonts w:ascii="Comic Sans MS" w:hAnsi="Comic Sans MS"/>
          <w:sz w:val="44"/>
          <w:szCs w:val="44"/>
        </w:rPr>
      </w:pPr>
    </w:p>
    <w:p w:rsidR="001E0A51" w:rsidRDefault="001E0A51" w:rsidP="00505F43">
      <w:pPr>
        <w:spacing w:after="0" w:line="240" w:lineRule="auto"/>
        <w:jc w:val="center"/>
        <w:rPr>
          <w:rFonts w:ascii="Comic Sans MS" w:hAnsi="Comic Sans MS"/>
          <w:sz w:val="44"/>
          <w:szCs w:val="44"/>
        </w:rPr>
      </w:pPr>
    </w:p>
    <w:p w:rsidR="00505F43" w:rsidRPr="00505F43" w:rsidRDefault="00505F43" w:rsidP="00505F43">
      <w:pPr>
        <w:spacing w:after="0" w:line="240" w:lineRule="auto"/>
        <w:jc w:val="center"/>
        <w:rPr>
          <w:rFonts w:ascii="Comic Sans MS" w:hAnsi="Comic Sans MS"/>
        </w:rPr>
      </w:pPr>
    </w:p>
    <w:p w:rsidR="00505F43" w:rsidRPr="00505F43" w:rsidRDefault="00505F43" w:rsidP="00505F43">
      <w:pPr>
        <w:spacing w:after="0" w:line="240" w:lineRule="auto"/>
        <w:jc w:val="center"/>
        <w:rPr>
          <w:rFonts w:ascii="Comic Sans MS" w:hAnsi="Comic Sans MS"/>
        </w:rPr>
      </w:pPr>
    </w:p>
    <w:p w:rsidR="00505F43" w:rsidRPr="00505F43" w:rsidRDefault="00505F43" w:rsidP="00505F43">
      <w:pPr>
        <w:spacing w:after="0" w:line="240" w:lineRule="auto"/>
        <w:jc w:val="center"/>
        <w:rPr>
          <w:rFonts w:ascii="Comic Sans MS" w:hAnsi="Comic Sans MS"/>
          <w:sz w:val="32"/>
          <w:szCs w:val="32"/>
        </w:rPr>
      </w:pPr>
      <w:r w:rsidRPr="00505F43">
        <w:rPr>
          <w:rFonts w:ascii="Comic Sans MS" w:hAnsi="Comic Sans MS"/>
          <w:sz w:val="32"/>
          <w:szCs w:val="32"/>
        </w:rPr>
        <w:t>TENSIÓN SUPERFICIAL</w:t>
      </w:r>
    </w:p>
    <w:p w:rsidR="00505F43" w:rsidRPr="00505F43" w:rsidRDefault="00505F43" w:rsidP="00505F43">
      <w:pPr>
        <w:spacing w:after="0" w:line="240" w:lineRule="auto"/>
        <w:jc w:val="center"/>
        <w:rPr>
          <w:rFonts w:ascii="Comic Sans MS" w:hAnsi="Comic Sans MS"/>
          <w:sz w:val="32"/>
          <w:szCs w:val="32"/>
        </w:rPr>
      </w:pPr>
    </w:p>
    <w:p w:rsidR="00505F43" w:rsidRPr="00505F43" w:rsidRDefault="00505F43" w:rsidP="00505F43">
      <w:pPr>
        <w:spacing w:after="0" w:line="240" w:lineRule="auto"/>
        <w:jc w:val="center"/>
        <w:rPr>
          <w:rFonts w:ascii="Comic Sans MS" w:hAnsi="Comic Sans MS"/>
        </w:rPr>
      </w:pPr>
    </w:p>
    <w:p w:rsidR="00505F43" w:rsidRPr="00505F43" w:rsidRDefault="00505F43" w:rsidP="00505F43">
      <w:pPr>
        <w:spacing w:after="0" w:line="240" w:lineRule="auto"/>
        <w:jc w:val="center"/>
        <w:rPr>
          <w:rFonts w:ascii="Comic Sans MS" w:hAnsi="Comic Sans MS"/>
        </w:rPr>
      </w:pPr>
    </w:p>
    <w:p w:rsidR="001E0A51" w:rsidRDefault="001E0A5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1E0A51" w:rsidRDefault="001E0A51" w:rsidP="00505F43">
      <w:pPr>
        <w:spacing w:after="0" w:line="240" w:lineRule="auto"/>
        <w:jc w:val="right"/>
        <w:rPr>
          <w:rFonts w:ascii="Comic Sans MS" w:hAnsi="Comic Sans MS"/>
          <w:sz w:val="28"/>
          <w:szCs w:val="28"/>
        </w:rPr>
      </w:pPr>
    </w:p>
    <w:p w:rsidR="001E0A51" w:rsidRDefault="001E0A5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B949E1" w:rsidRDefault="00B949E1" w:rsidP="00505F43">
      <w:pPr>
        <w:spacing w:after="0" w:line="240" w:lineRule="auto"/>
        <w:jc w:val="right"/>
        <w:rPr>
          <w:rFonts w:ascii="Comic Sans MS" w:hAnsi="Comic Sans MS"/>
          <w:sz w:val="28"/>
          <w:szCs w:val="28"/>
        </w:rPr>
      </w:pPr>
    </w:p>
    <w:p w:rsidR="001E0A51" w:rsidRPr="00505F43" w:rsidRDefault="001E0A51" w:rsidP="00505F43">
      <w:pPr>
        <w:spacing w:after="0" w:line="240" w:lineRule="auto"/>
        <w:jc w:val="right"/>
        <w:rPr>
          <w:rFonts w:ascii="Comic Sans MS" w:hAnsi="Comic Sans MS"/>
          <w:sz w:val="28"/>
          <w:szCs w:val="28"/>
        </w:rPr>
      </w:pPr>
    </w:p>
    <w:p w:rsidR="00505F43" w:rsidRDefault="00505F43" w:rsidP="00505F43">
      <w:pPr>
        <w:spacing w:after="0" w:line="240" w:lineRule="auto"/>
        <w:jc w:val="both"/>
        <w:rPr>
          <w:rFonts w:ascii="Comic Sans MS" w:hAnsi="Comic Sans MS"/>
          <w:sz w:val="20"/>
          <w:szCs w:val="20"/>
        </w:rPr>
      </w:pPr>
      <w:r>
        <w:rPr>
          <w:rFonts w:ascii="Comic Sans MS" w:hAnsi="Comic Sans MS"/>
          <w:sz w:val="20"/>
          <w:szCs w:val="20"/>
        </w:rPr>
        <w:t>RESUMEN</w:t>
      </w:r>
    </w:p>
    <w:p w:rsidR="00505F43" w:rsidRDefault="00505F43" w:rsidP="00505F43">
      <w:pPr>
        <w:spacing w:after="0" w:line="240" w:lineRule="auto"/>
        <w:jc w:val="both"/>
        <w:rPr>
          <w:rFonts w:ascii="Comic Sans MS" w:hAnsi="Comic Sans MS"/>
          <w:sz w:val="20"/>
          <w:szCs w:val="20"/>
        </w:rPr>
      </w:pPr>
    </w:p>
    <w:p w:rsidR="00505F43" w:rsidRDefault="00505F43" w:rsidP="00505F43">
      <w:pPr>
        <w:spacing w:after="0" w:line="240" w:lineRule="auto"/>
        <w:jc w:val="both"/>
        <w:rPr>
          <w:rFonts w:ascii="Comic Sans MS" w:hAnsi="Comic Sans MS"/>
          <w:sz w:val="20"/>
          <w:szCs w:val="20"/>
        </w:rPr>
      </w:pPr>
      <w:r>
        <w:rPr>
          <w:rFonts w:ascii="Comic Sans MS" w:hAnsi="Comic Sans MS"/>
          <w:sz w:val="20"/>
          <w:szCs w:val="20"/>
        </w:rPr>
        <w:t>En esta práctica se trata de hallar la tensión de cinco distintos fluidos (agua, aceite de oliva y comestible, glicerina y shampoo) mediante el rompimiento de una película generada con aros de distintas áreas, con movimientos tangenciales a la fuerza de cohesión de las moléculas.</w:t>
      </w:r>
    </w:p>
    <w:p w:rsidR="00505F43" w:rsidRDefault="00505F43" w:rsidP="00505F43">
      <w:pPr>
        <w:spacing w:after="0" w:line="240" w:lineRule="auto"/>
        <w:jc w:val="both"/>
        <w:rPr>
          <w:rFonts w:ascii="Comic Sans MS" w:hAnsi="Comic Sans MS"/>
          <w:sz w:val="20"/>
          <w:szCs w:val="20"/>
        </w:rPr>
      </w:pPr>
      <w:r>
        <w:rPr>
          <w:rFonts w:ascii="Comic Sans MS" w:hAnsi="Comic Sans MS"/>
          <w:sz w:val="20"/>
          <w:szCs w:val="20"/>
        </w:rPr>
        <w:t>Este aro estará conectado a un dinamómetro el cual medirá la fuerza ejercida al momento de romperse la película; también, calculando el área del aro y dividir estos resultados se podrán obtener las tensiones superficiales de cada uno de los líquidos.</w:t>
      </w:r>
    </w:p>
    <w:p w:rsidR="00505F43" w:rsidRDefault="006F67FA" w:rsidP="00505F43">
      <w:pPr>
        <w:spacing w:after="0" w:line="240" w:lineRule="auto"/>
        <w:jc w:val="both"/>
        <w:rPr>
          <w:rFonts w:ascii="Comic Sans MS" w:hAnsi="Comic Sans MS"/>
          <w:sz w:val="20"/>
          <w:szCs w:val="20"/>
        </w:rPr>
      </w:pPr>
      <w:r>
        <w:rPr>
          <w:rFonts w:ascii="Comic Sans MS" w:hAnsi="Comic Sans MS"/>
          <w:sz w:val="20"/>
          <w:szCs w:val="20"/>
        </w:rPr>
        <w:lastRenderedPageBreak/>
        <w:t>OBJETIVO</w:t>
      </w:r>
    </w:p>
    <w:p w:rsidR="006F67FA" w:rsidRDefault="006F67FA" w:rsidP="00505F43">
      <w:pPr>
        <w:spacing w:after="0" w:line="240" w:lineRule="auto"/>
        <w:jc w:val="both"/>
        <w:rPr>
          <w:rFonts w:ascii="Comic Sans MS" w:hAnsi="Comic Sans MS"/>
          <w:sz w:val="20"/>
          <w:szCs w:val="20"/>
        </w:rPr>
      </w:pPr>
    </w:p>
    <w:p w:rsidR="006F67FA" w:rsidRDefault="006F67FA" w:rsidP="00505F43">
      <w:pPr>
        <w:spacing w:after="0" w:line="240" w:lineRule="auto"/>
        <w:jc w:val="both"/>
        <w:rPr>
          <w:rFonts w:ascii="Comic Sans MS" w:hAnsi="Comic Sans MS"/>
          <w:sz w:val="20"/>
          <w:szCs w:val="20"/>
        </w:rPr>
      </w:pPr>
      <w:r>
        <w:rPr>
          <w:rFonts w:ascii="Comic Sans MS" w:hAnsi="Comic Sans MS"/>
          <w:sz w:val="20"/>
          <w:szCs w:val="20"/>
        </w:rPr>
        <w:t xml:space="preserve">El objetivo de </w:t>
      </w:r>
      <w:r w:rsidR="0011427A">
        <w:rPr>
          <w:rFonts w:ascii="Comic Sans MS" w:hAnsi="Comic Sans MS"/>
          <w:sz w:val="20"/>
          <w:szCs w:val="20"/>
        </w:rPr>
        <w:t>esta práctica es estudiar las variaciones de las tensiones superficiales sobre diferentes líquidos. Hallar esas tensiones superficiales mediante una fuerza aplicada para el rompimiento de una película a cierta distancia, con la ayuda de aros con distintas áreas.</w:t>
      </w:r>
    </w:p>
    <w:p w:rsidR="0011427A" w:rsidRDefault="0011427A" w:rsidP="00505F43">
      <w:pPr>
        <w:spacing w:after="0" w:line="240" w:lineRule="auto"/>
        <w:jc w:val="both"/>
        <w:rPr>
          <w:rFonts w:ascii="Comic Sans MS" w:hAnsi="Comic Sans MS"/>
          <w:sz w:val="20"/>
          <w:szCs w:val="20"/>
        </w:rPr>
      </w:pPr>
    </w:p>
    <w:p w:rsidR="0011427A" w:rsidRDefault="0011427A" w:rsidP="00505F43">
      <w:pPr>
        <w:spacing w:after="0" w:line="240" w:lineRule="auto"/>
        <w:jc w:val="both"/>
        <w:rPr>
          <w:rFonts w:ascii="Comic Sans MS" w:hAnsi="Comic Sans MS"/>
          <w:sz w:val="20"/>
          <w:szCs w:val="20"/>
        </w:rPr>
      </w:pPr>
      <w:r>
        <w:rPr>
          <w:rFonts w:ascii="Comic Sans MS" w:hAnsi="Comic Sans MS"/>
          <w:sz w:val="20"/>
          <w:szCs w:val="20"/>
        </w:rPr>
        <w:t>INTRODUCCIÓN</w:t>
      </w:r>
    </w:p>
    <w:p w:rsidR="0011427A" w:rsidRDefault="0011427A" w:rsidP="00505F43">
      <w:pPr>
        <w:spacing w:after="0" w:line="240" w:lineRule="auto"/>
        <w:jc w:val="both"/>
        <w:rPr>
          <w:rFonts w:ascii="Comic Sans MS" w:hAnsi="Comic Sans MS"/>
          <w:sz w:val="20"/>
          <w:szCs w:val="20"/>
        </w:rPr>
      </w:pPr>
    </w:p>
    <w:p w:rsidR="00872EFE" w:rsidRDefault="00872EFE" w:rsidP="00505F43">
      <w:pPr>
        <w:spacing w:after="0" w:line="240" w:lineRule="auto"/>
        <w:jc w:val="both"/>
        <w:rPr>
          <w:rFonts w:ascii="Comic Sans MS" w:hAnsi="Comic Sans MS"/>
          <w:sz w:val="20"/>
          <w:szCs w:val="20"/>
        </w:rPr>
      </w:pPr>
      <w:r>
        <w:rPr>
          <w:rFonts w:ascii="Comic Sans MS" w:hAnsi="Comic Sans MS"/>
          <w:sz w:val="20"/>
          <w:szCs w:val="20"/>
        </w:rPr>
        <w:t>Hacer pasar una molécula del interior de un líquido a la superficie del líquido cuesta energía. En el interior del líquido, la molécula está rodeada de otras moléculas en todas las direcciones, de manera en que la fuerza neta es nula.</w:t>
      </w:r>
    </w:p>
    <w:p w:rsidR="00872EFE" w:rsidRDefault="00872EFE" w:rsidP="00505F43">
      <w:pPr>
        <w:spacing w:after="0" w:line="240" w:lineRule="auto"/>
        <w:jc w:val="both"/>
        <w:rPr>
          <w:rFonts w:ascii="Comic Sans MS" w:hAnsi="Comic Sans MS"/>
          <w:sz w:val="20"/>
          <w:szCs w:val="20"/>
        </w:rPr>
      </w:pPr>
      <w:r>
        <w:rPr>
          <w:rFonts w:ascii="Comic Sans MS" w:hAnsi="Comic Sans MS"/>
          <w:sz w:val="20"/>
          <w:szCs w:val="20"/>
        </w:rPr>
        <w:t>Cerca de la superficie, la molécula sólo está rodeada parcialmente de otras moléculas del líquido, de manera que esto provoca una fuerza atractiva neta hacia dentro del líquido.</w:t>
      </w:r>
    </w:p>
    <w:p w:rsidR="00872EFE" w:rsidRDefault="00872EFE" w:rsidP="00505F43">
      <w:pPr>
        <w:spacing w:after="0" w:line="240" w:lineRule="auto"/>
        <w:jc w:val="both"/>
        <w:rPr>
          <w:rFonts w:ascii="Comic Sans MS" w:hAnsi="Comic Sans MS"/>
          <w:sz w:val="20"/>
          <w:szCs w:val="20"/>
        </w:rPr>
      </w:pPr>
      <w:r>
        <w:rPr>
          <w:rFonts w:ascii="Comic Sans MS" w:hAnsi="Comic Sans MS"/>
          <w:sz w:val="20"/>
          <w:szCs w:val="20"/>
        </w:rPr>
        <w:t>Para extraer la molécula, hace falta hacer un trabajo (tensión superficial, si la llevamos a la superficie; evaporación, la extraemos del todo)</w:t>
      </w:r>
    </w:p>
    <w:p w:rsidR="00872EFE" w:rsidRDefault="00872EFE" w:rsidP="00505F43">
      <w:pPr>
        <w:spacing w:after="0" w:line="240" w:lineRule="auto"/>
        <w:jc w:val="both"/>
        <w:rPr>
          <w:rFonts w:ascii="Comic Sans MS" w:hAnsi="Comic Sans MS"/>
          <w:sz w:val="20"/>
          <w:szCs w:val="20"/>
        </w:rPr>
      </w:pPr>
    </w:p>
    <w:p w:rsidR="00872EFE" w:rsidRDefault="00872EFE" w:rsidP="00505F43">
      <w:pPr>
        <w:spacing w:after="0" w:line="240" w:lineRule="auto"/>
        <w:jc w:val="both"/>
        <w:rPr>
          <w:rFonts w:ascii="Comic Sans MS" w:hAnsi="Comic Sans MS"/>
          <w:sz w:val="20"/>
          <w:szCs w:val="20"/>
        </w:rPr>
      </w:pPr>
      <w:r>
        <w:rPr>
          <w:rFonts w:ascii="Comic Sans MS" w:hAnsi="Comic Sans MS"/>
          <w:sz w:val="20"/>
          <w:szCs w:val="20"/>
        </w:rPr>
        <w:t>Sea</w:t>
      </w:r>
      <w:r>
        <w:rPr>
          <w:noProof/>
          <w:lang w:eastAsia="es-MX"/>
        </w:rPr>
        <w:drawing>
          <wp:inline distT="0" distB="0" distL="0" distR="0">
            <wp:extent cx="133350" cy="171450"/>
            <wp:effectExtent l="19050" t="0" r="0" b="0"/>
            <wp:docPr id="1" name="Imagen 1" descr="$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elta$"/>
                    <pic:cNvPicPr>
                      <a:picLocks noChangeAspect="1" noChangeArrowheads="1"/>
                    </pic:cNvPicPr>
                  </pic:nvPicPr>
                  <pic:blipFill>
                    <a:blip r:embed="rId7"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Pr>
          <w:rFonts w:ascii="Comic Sans MS" w:hAnsi="Comic Sans MS"/>
          <w:sz w:val="20"/>
          <w:szCs w:val="20"/>
        </w:rPr>
        <w:t xml:space="preserve"> el alcance de la fuerza, y F la fuerza molecular mediana, el trabajo será igual al producto de éstos,</w:t>
      </w:r>
    </w:p>
    <w:p w:rsidR="00872EFE" w:rsidRDefault="00872EFE" w:rsidP="00505F43">
      <w:pPr>
        <w:spacing w:after="0" w:line="240" w:lineRule="auto"/>
        <w:jc w:val="both"/>
        <w:rPr>
          <w:rFonts w:ascii="Comic Sans MS" w:hAnsi="Comic Sans MS"/>
          <w:sz w:val="20"/>
          <w:szCs w:val="20"/>
        </w:rPr>
      </w:pPr>
    </w:p>
    <w:p w:rsidR="00872EFE" w:rsidRDefault="00872EFE" w:rsidP="00872EFE">
      <w:pPr>
        <w:spacing w:after="0" w:line="240" w:lineRule="auto"/>
        <w:jc w:val="center"/>
        <w:rPr>
          <w:rFonts w:ascii="Comic Sans MS" w:hAnsi="Comic Sans MS"/>
          <w:sz w:val="20"/>
          <w:szCs w:val="20"/>
        </w:rPr>
      </w:pPr>
      <w:r>
        <w:rPr>
          <w:rFonts w:ascii="Comic Sans MS" w:hAnsi="Comic Sans MS"/>
          <w:sz w:val="20"/>
          <w:szCs w:val="20"/>
        </w:rPr>
        <w:t>W= F</w:t>
      </w:r>
      <w:r>
        <w:rPr>
          <w:noProof/>
          <w:lang w:eastAsia="es-MX"/>
        </w:rPr>
        <w:drawing>
          <wp:inline distT="0" distB="0" distL="0" distR="0">
            <wp:extent cx="133350" cy="171450"/>
            <wp:effectExtent l="19050" t="0" r="0" b="0"/>
            <wp:docPr id="4" name="Imagen 4" descr="$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delta$"/>
                    <pic:cNvPicPr>
                      <a:picLocks noChangeAspect="1" noChangeArrowheads="1"/>
                    </pic:cNvPicPr>
                  </pic:nvPicPr>
                  <pic:blipFill>
                    <a:blip r:embed="rId7"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p>
    <w:p w:rsidR="00872EFE" w:rsidRDefault="00872EFE" w:rsidP="00872EFE">
      <w:pPr>
        <w:spacing w:after="0" w:line="240" w:lineRule="auto"/>
        <w:jc w:val="both"/>
        <w:rPr>
          <w:rFonts w:ascii="Comic Sans MS" w:hAnsi="Comic Sans MS"/>
          <w:sz w:val="20"/>
          <w:szCs w:val="20"/>
        </w:rPr>
      </w:pPr>
      <w:r>
        <w:rPr>
          <w:rFonts w:ascii="Comic Sans MS" w:hAnsi="Comic Sans MS"/>
          <w:sz w:val="20"/>
          <w:szCs w:val="20"/>
        </w:rPr>
        <w:t>Ampliar el área superficial de un líquido, también cuesta energía</w:t>
      </w:r>
    </w:p>
    <w:p w:rsidR="00872EFE" w:rsidRDefault="00872EFE" w:rsidP="00872EFE">
      <w:pPr>
        <w:spacing w:after="0" w:line="240" w:lineRule="auto"/>
        <w:jc w:val="both"/>
        <w:rPr>
          <w:rFonts w:ascii="Comic Sans MS" w:hAnsi="Comic Sans MS"/>
          <w:sz w:val="20"/>
          <w:szCs w:val="20"/>
        </w:rPr>
      </w:pPr>
    </w:p>
    <w:p w:rsidR="00872EFE" w:rsidRDefault="00872EFE" w:rsidP="00872EFE">
      <w:pPr>
        <w:spacing w:after="0" w:line="240" w:lineRule="auto"/>
        <w:rPr>
          <w:rFonts w:ascii="Comic Sans MS" w:hAnsi="Comic Sans MS"/>
          <w:sz w:val="20"/>
          <w:szCs w:val="20"/>
        </w:rPr>
      </w:pPr>
      <w:r>
        <w:rPr>
          <w:rFonts w:ascii="Comic Sans MS" w:hAnsi="Comic Sans MS"/>
          <w:sz w:val="20"/>
          <w:szCs w:val="20"/>
        </w:rPr>
        <w:t>Tensión superficial:</w:t>
      </w:r>
    </w:p>
    <w:p w:rsidR="00872EFE" w:rsidRDefault="00872EFE" w:rsidP="00872EFE">
      <w:pPr>
        <w:spacing w:after="0" w:line="240" w:lineRule="auto"/>
        <w:jc w:val="center"/>
        <w:rPr>
          <w:rFonts w:ascii="Comic Sans MS" w:hAnsi="Comic Sans MS"/>
          <w:sz w:val="20"/>
          <w:szCs w:val="20"/>
        </w:rPr>
      </w:pPr>
      <w:r>
        <w:rPr>
          <w:rFonts w:ascii="Comic Sans MS" w:hAnsi="Comic Sans MS"/>
          <w:sz w:val="20"/>
          <w:szCs w:val="20"/>
        </w:rPr>
        <w:t>γ= W/ A (N/m)</w:t>
      </w:r>
    </w:p>
    <w:p w:rsidR="00872EFE" w:rsidRDefault="00872EFE" w:rsidP="00872EFE">
      <w:pPr>
        <w:spacing w:after="0" w:line="240" w:lineRule="auto"/>
        <w:jc w:val="both"/>
        <w:rPr>
          <w:rFonts w:ascii="Comic Sans MS" w:hAnsi="Comic Sans MS"/>
          <w:sz w:val="20"/>
          <w:szCs w:val="20"/>
        </w:rPr>
      </w:pPr>
      <w:r>
        <w:rPr>
          <w:rFonts w:ascii="Comic Sans MS" w:hAnsi="Comic Sans MS"/>
          <w:sz w:val="20"/>
          <w:szCs w:val="20"/>
        </w:rPr>
        <w:t>donde W es el trabajo y A es el área.</w:t>
      </w:r>
    </w:p>
    <w:p w:rsidR="00872EFE" w:rsidRDefault="00872EFE" w:rsidP="00872EFE">
      <w:pPr>
        <w:spacing w:after="0" w:line="240" w:lineRule="auto"/>
        <w:jc w:val="both"/>
        <w:rPr>
          <w:rFonts w:ascii="Comic Sans MS" w:hAnsi="Comic Sans MS"/>
          <w:sz w:val="20"/>
          <w:szCs w:val="20"/>
        </w:rPr>
      </w:pPr>
    </w:p>
    <w:p w:rsidR="00872EFE" w:rsidRDefault="00872EFE" w:rsidP="00872EFE">
      <w:pPr>
        <w:spacing w:after="0" w:line="240" w:lineRule="auto"/>
        <w:jc w:val="both"/>
        <w:rPr>
          <w:rFonts w:ascii="Comic Sans MS" w:hAnsi="Comic Sans MS"/>
          <w:sz w:val="20"/>
          <w:szCs w:val="20"/>
        </w:rPr>
      </w:pPr>
      <w:r>
        <w:rPr>
          <w:rFonts w:ascii="Comic Sans MS" w:hAnsi="Comic Sans MS"/>
          <w:sz w:val="20"/>
          <w:szCs w:val="20"/>
        </w:rPr>
        <w:t>Consecuencia:</w:t>
      </w:r>
    </w:p>
    <w:p w:rsidR="00872EFE" w:rsidRDefault="00A23C06" w:rsidP="00872EFE">
      <w:pPr>
        <w:spacing w:after="0" w:line="240" w:lineRule="auto"/>
        <w:jc w:val="both"/>
        <w:rPr>
          <w:rFonts w:ascii="Comic Sans MS" w:hAnsi="Comic Sans MS"/>
          <w:sz w:val="20"/>
          <w:szCs w:val="20"/>
        </w:rPr>
      </w:pPr>
      <w:r>
        <w:rPr>
          <w:rFonts w:ascii="Comic Sans MS" w:hAnsi="Comic Sans MS"/>
          <w:sz w:val="20"/>
          <w:szCs w:val="20"/>
        </w:rPr>
        <w:t>Tensión superficial:</w:t>
      </w:r>
    </w:p>
    <w:p w:rsidR="00A23C06" w:rsidRDefault="00A23C06" w:rsidP="00A23C06">
      <w:pPr>
        <w:spacing w:after="0" w:line="240" w:lineRule="auto"/>
        <w:jc w:val="center"/>
        <w:rPr>
          <w:rFonts w:ascii="Comic Sans MS" w:hAnsi="Comic Sans MS"/>
          <w:sz w:val="20"/>
          <w:szCs w:val="20"/>
        </w:rPr>
      </w:pPr>
      <w:r>
        <w:rPr>
          <w:rFonts w:ascii="Comic Sans MS" w:hAnsi="Comic Sans MS"/>
          <w:sz w:val="20"/>
          <w:szCs w:val="20"/>
        </w:rPr>
        <w:t>Γ= W/ A= Fuerza/ Longitud</w:t>
      </w:r>
    </w:p>
    <w:p w:rsidR="00A23C06" w:rsidRDefault="00A23C06" w:rsidP="00A23C06">
      <w:pPr>
        <w:spacing w:after="0" w:line="240" w:lineRule="auto"/>
        <w:jc w:val="both"/>
        <w:rPr>
          <w:rFonts w:ascii="Comic Sans MS" w:hAnsi="Comic Sans MS"/>
          <w:sz w:val="20"/>
          <w:szCs w:val="20"/>
        </w:rPr>
      </w:pPr>
    </w:p>
    <w:p w:rsidR="00A23C06" w:rsidRDefault="00A23C06" w:rsidP="00A23C06">
      <w:pPr>
        <w:spacing w:after="0" w:line="240" w:lineRule="auto"/>
        <w:jc w:val="both"/>
        <w:rPr>
          <w:rFonts w:ascii="Comic Sans MS" w:hAnsi="Comic Sans MS"/>
          <w:sz w:val="20"/>
          <w:szCs w:val="20"/>
        </w:rPr>
      </w:pPr>
      <w:r>
        <w:rPr>
          <w:rFonts w:ascii="Comic Sans MS" w:hAnsi="Comic Sans MS"/>
          <w:sz w:val="20"/>
          <w:szCs w:val="20"/>
        </w:rPr>
        <w:t>Observaciones: Insectos que caminan sobre el agua, detergentes (la reducción de la tensión superficial mejor el rendimiento de limpieza.</w:t>
      </w:r>
    </w:p>
    <w:p w:rsidR="00A23C06" w:rsidRDefault="00A23C06" w:rsidP="00A23C06">
      <w:pPr>
        <w:spacing w:after="0" w:line="240" w:lineRule="auto"/>
        <w:jc w:val="both"/>
        <w:rPr>
          <w:rFonts w:ascii="Comic Sans MS" w:hAnsi="Comic Sans MS"/>
          <w:sz w:val="20"/>
          <w:szCs w:val="20"/>
        </w:rPr>
      </w:pPr>
    </w:p>
    <w:p w:rsidR="00872EFE" w:rsidRDefault="00A23C06" w:rsidP="00505F43">
      <w:pPr>
        <w:spacing w:after="0" w:line="240" w:lineRule="auto"/>
        <w:jc w:val="both"/>
        <w:rPr>
          <w:rFonts w:ascii="Comic Sans MS" w:hAnsi="Comic Sans MS"/>
          <w:sz w:val="20"/>
          <w:szCs w:val="20"/>
        </w:rPr>
      </w:pPr>
      <w:r>
        <w:rPr>
          <w:rFonts w:ascii="Comic Sans MS" w:hAnsi="Comic Sans MS"/>
          <w:sz w:val="20"/>
          <w:szCs w:val="20"/>
        </w:rPr>
        <w:t>Las fuerzas de atracción y de repulsión intermolecular afectan a propiedades de la materia como el punto de ebullición, de fusión, el calor de evaporización y la tensión superficial.</w:t>
      </w:r>
    </w:p>
    <w:p w:rsidR="00556951" w:rsidRDefault="00A23C06" w:rsidP="00505F43">
      <w:pPr>
        <w:spacing w:after="0" w:line="240" w:lineRule="auto"/>
        <w:jc w:val="both"/>
        <w:rPr>
          <w:rFonts w:ascii="Comic Sans MS" w:hAnsi="Comic Sans MS"/>
          <w:sz w:val="20"/>
          <w:szCs w:val="20"/>
        </w:rPr>
      </w:pPr>
      <w:r>
        <w:rPr>
          <w:rFonts w:ascii="Comic Sans MS" w:hAnsi="Comic Sans MS"/>
          <w:sz w:val="20"/>
          <w:szCs w:val="20"/>
        </w:rPr>
        <w:t>Dentro de un líquido, alrededor de una molécula actúan atracciones simétrica</w:t>
      </w:r>
      <w:r w:rsidR="00556951">
        <w:rPr>
          <w:rFonts w:ascii="Comic Sans MS" w:hAnsi="Comic Sans MS"/>
          <w:sz w:val="20"/>
          <w:szCs w:val="20"/>
        </w:rPr>
        <w:t>s pero en la superficie, una molécula se encuentra sólo parcialmente rodeada por moléculas y en consecuencia es atraída hacia dentro del líquido por las moléculas que la rodean. Esta fuerza de atracción tiende a arrastrar a las moléculas de la superficie hacia el interior del líquido (tensión superficial), y al hacerlo el líquido se comporta como si estuviera rodeado por una membrana invisible.</w:t>
      </w:r>
    </w:p>
    <w:p w:rsidR="00556951" w:rsidRDefault="00556951" w:rsidP="00505F43">
      <w:pPr>
        <w:spacing w:after="0" w:line="240" w:lineRule="auto"/>
        <w:jc w:val="both"/>
        <w:rPr>
          <w:rFonts w:ascii="Comic Sans MS" w:hAnsi="Comic Sans MS"/>
          <w:sz w:val="20"/>
          <w:szCs w:val="20"/>
        </w:rPr>
      </w:pPr>
      <w:r>
        <w:rPr>
          <w:rFonts w:ascii="Comic Sans MS" w:hAnsi="Comic Sans MS"/>
          <w:sz w:val="20"/>
          <w:szCs w:val="20"/>
        </w:rPr>
        <w:t>La tensión superficial es responsable de la resistencia que un líquido presenta a la penetración de su superficie, de la tendencia a la forma esférica de las gotas de un líquido, del ascenso de los líquidos en los tubos capilares y de la flotación de objetos u organismos en la superficie de los líquidos.</w:t>
      </w:r>
    </w:p>
    <w:p w:rsidR="00556951" w:rsidRDefault="00556951" w:rsidP="00505F43">
      <w:pPr>
        <w:spacing w:after="0" w:line="240" w:lineRule="auto"/>
        <w:jc w:val="both"/>
        <w:rPr>
          <w:rFonts w:ascii="Comic Sans MS" w:hAnsi="Comic Sans MS"/>
          <w:sz w:val="20"/>
          <w:szCs w:val="20"/>
        </w:rPr>
      </w:pPr>
      <w:r>
        <w:rPr>
          <w:rFonts w:ascii="Comic Sans MS" w:hAnsi="Comic Sans MS"/>
          <w:sz w:val="20"/>
          <w:szCs w:val="20"/>
        </w:rPr>
        <w:lastRenderedPageBreak/>
        <w:t>Termodinámicamente la tensión superficial es un fenómeno de superficie y es la tendencia de un líquido a disminuir su superficie hasta que su energía de superficie potencial es mínima, condición necesaria para que el equilibrio sea estable. Como la esfera presenta un área mínima para un volumen dado, entonces por la acción de la tensión superficial, la tendencia de una porción de un líquido lleva a formar una esfera o a que se produzca una superficie curva o menisco cuando está en contacto con un líquido en un recipiente.</w:t>
      </w:r>
    </w:p>
    <w:p w:rsidR="00556951" w:rsidRDefault="00556951" w:rsidP="00505F43">
      <w:pPr>
        <w:spacing w:after="0" w:line="240" w:lineRule="auto"/>
        <w:jc w:val="both"/>
        <w:rPr>
          <w:rFonts w:ascii="Comic Sans MS" w:hAnsi="Comic Sans MS"/>
          <w:sz w:val="20"/>
          <w:szCs w:val="20"/>
        </w:rPr>
      </w:pPr>
      <w:r>
        <w:rPr>
          <w:rFonts w:ascii="Comic Sans MS" w:hAnsi="Comic Sans MS"/>
          <w:sz w:val="20"/>
          <w:szCs w:val="20"/>
        </w:rPr>
        <w:t xml:space="preserve">A la fuerza que actúa por centímetro de longitud de una película que se extiende se le llama tensión superficial del líquido, la cual actúa como una fuerza que se opone al aumento de área del líquido. La tensión superficial se mide en N/m. La energía superficial por centímetro cuadrado se representa con la letra </w:t>
      </w:r>
      <w:r w:rsidR="00F51D53">
        <w:rPr>
          <w:rFonts w:ascii="Comic Sans MS" w:hAnsi="Comic Sans MS"/>
          <w:sz w:val="20"/>
          <w:szCs w:val="20"/>
        </w:rPr>
        <w:t>γ.</w:t>
      </w:r>
    </w:p>
    <w:p w:rsidR="00F51D53" w:rsidRDefault="00F51D53" w:rsidP="00505F43">
      <w:pPr>
        <w:spacing w:after="0" w:line="240" w:lineRule="auto"/>
        <w:jc w:val="both"/>
        <w:rPr>
          <w:rFonts w:ascii="Comic Sans MS" w:hAnsi="Comic Sans MS"/>
          <w:sz w:val="20"/>
          <w:szCs w:val="20"/>
        </w:rPr>
      </w:pPr>
    </w:p>
    <w:p w:rsidR="00F51D53" w:rsidRDefault="00F51D53" w:rsidP="00F51D53">
      <w:pPr>
        <w:spacing w:after="0" w:line="240" w:lineRule="auto"/>
        <w:jc w:val="center"/>
        <w:rPr>
          <w:rFonts w:ascii="Comic Sans MS" w:hAnsi="Comic Sans MS"/>
          <w:sz w:val="20"/>
          <w:szCs w:val="20"/>
        </w:rPr>
      </w:pPr>
      <w:r>
        <w:rPr>
          <w:rFonts w:ascii="Comic Sans MS" w:hAnsi="Comic Sans MS"/>
          <w:noProof/>
          <w:sz w:val="20"/>
          <w:szCs w:val="20"/>
          <w:lang w:eastAsia="es-MX"/>
        </w:rPr>
        <w:drawing>
          <wp:inline distT="0" distB="0" distL="0" distR="0">
            <wp:extent cx="657225" cy="390525"/>
            <wp:effectExtent l="0" t="0" r="9525" b="0"/>
            <wp:docPr id="2" name="1 Imagen" desc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gif"/>
                    <pic:cNvPicPr/>
                  </pic:nvPicPr>
                  <pic:blipFill>
                    <a:blip r:embed="rId8" cstate="print"/>
                    <a:stretch>
                      <a:fillRect/>
                    </a:stretch>
                  </pic:blipFill>
                  <pic:spPr>
                    <a:xfrm>
                      <a:off x="0" y="0"/>
                      <a:ext cx="657225" cy="390525"/>
                    </a:xfrm>
                    <a:prstGeom prst="rect">
                      <a:avLst/>
                    </a:prstGeom>
                  </pic:spPr>
                </pic:pic>
              </a:graphicData>
            </a:graphic>
          </wp:inline>
        </w:drawing>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Donde</w:t>
      </w:r>
    </w:p>
    <w:p w:rsidR="00F51D53" w:rsidRDefault="00F51D53" w:rsidP="00505F43">
      <w:pPr>
        <w:spacing w:after="0" w:line="240" w:lineRule="auto"/>
        <w:jc w:val="both"/>
        <w:rPr>
          <w:rFonts w:ascii="Comic Sans MS" w:hAnsi="Comic Sans MS"/>
          <w:sz w:val="20"/>
          <w:szCs w:val="20"/>
        </w:rPr>
      </w:pP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γ es la tensión superficial del fluido.</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ΔF es el cambio de fuerzas</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R es el radio de los aros</w:t>
      </w:r>
    </w:p>
    <w:p w:rsidR="00F51D53" w:rsidRDefault="00F51D53" w:rsidP="00505F43">
      <w:pPr>
        <w:spacing w:after="0" w:line="240" w:lineRule="auto"/>
        <w:jc w:val="both"/>
        <w:rPr>
          <w:rFonts w:ascii="Comic Sans MS" w:hAnsi="Comic Sans MS"/>
          <w:sz w:val="20"/>
          <w:szCs w:val="20"/>
        </w:rPr>
      </w:pPr>
    </w:p>
    <w:p w:rsidR="00FB30D8" w:rsidRDefault="00FB30D8" w:rsidP="00505F43">
      <w:pPr>
        <w:spacing w:after="0" w:line="240" w:lineRule="auto"/>
        <w:jc w:val="both"/>
        <w:rPr>
          <w:rFonts w:ascii="Comic Sans MS" w:hAnsi="Comic Sans MS"/>
          <w:sz w:val="20"/>
          <w:szCs w:val="20"/>
        </w:rPr>
      </w:pPr>
      <w:r>
        <w:rPr>
          <w:rFonts w:ascii="Comic Sans MS" w:hAnsi="Comic Sans MS"/>
          <w:noProof/>
          <w:sz w:val="20"/>
          <w:szCs w:val="20"/>
          <w:lang w:eastAsia="es-MX"/>
        </w:rPr>
        <w:drawing>
          <wp:inline distT="0" distB="0" distL="0" distR="0">
            <wp:extent cx="4876800" cy="3324225"/>
            <wp:effectExtent l="19050" t="0" r="0" b="0"/>
            <wp:docPr id="5" name="4 Imagen" descr="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ion.JPG"/>
                    <pic:cNvPicPr/>
                  </pic:nvPicPr>
                  <pic:blipFill>
                    <a:blip r:embed="rId9" cstate="print"/>
                    <a:stretch>
                      <a:fillRect/>
                    </a:stretch>
                  </pic:blipFill>
                  <pic:spPr>
                    <a:xfrm>
                      <a:off x="0" y="0"/>
                      <a:ext cx="4876800" cy="3324225"/>
                    </a:xfrm>
                    <a:prstGeom prst="rect">
                      <a:avLst/>
                    </a:prstGeom>
                  </pic:spPr>
                </pic:pic>
              </a:graphicData>
            </a:graphic>
          </wp:inline>
        </w:drawing>
      </w:r>
    </w:p>
    <w:p w:rsidR="00FB30D8" w:rsidRDefault="00FB30D8" w:rsidP="00505F43">
      <w:pPr>
        <w:spacing w:after="0" w:line="240" w:lineRule="auto"/>
        <w:jc w:val="both"/>
        <w:rPr>
          <w:rFonts w:ascii="Comic Sans MS" w:hAnsi="Comic Sans MS"/>
          <w:sz w:val="20"/>
          <w:szCs w:val="20"/>
        </w:rPr>
      </w:pP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MATERIAL</w:t>
      </w:r>
    </w:p>
    <w:p w:rsidR="00F51D53" w:rsidRDefault="00F51D53" w:rsidP="00505F43">
      <w:pPr>
        <w:spacing w:after="0" w:line="240" w:lineRule="auto"/>
        <w:jc w:val="both"/>
        <w:rPr>
          <w:rFonts w:ascii="Comic Sans MS" w:hAnsi="Comic Sans MS"/>
          <w:sz w:val="20"/>
          <w:szCs w:val="20"/>
        </w:rPr>
      </w:pP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-Soporte universal</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-Caja de petri</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-Dinamómetro (m.e. 0.005N)</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-Vernier (m.e. 1/20mm)</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-Cinco diferentes líquidos (agua, aceite de olvida y comestible, glicerina y shampoo)</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lastRenderedPageBreak/>
        <w:t>-Tres aros de diferentes diámetros.</w:t>
      </w: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-Plataforma</w:t>
      </w:r>
    </w:p>
    <w:p w:rsidR="00F51D53" w:rsidRDefault="00F51D53" w:rsidP="00505F43">
      <w:pPr>
        <w:spacing w:after="0" w:line="240" w:lineRule="auto"/>
        <w:jc w:val="both"/>
        <w:rPr>
          <w:rFonts w:ascii="Comic Sans MS" w:hAnsi="Comic Sans MS"/>
          <w:sz w:val="20"/>
          <w:szCs w:val="20"/>
        </w:rPr>
      </w:pPr>
    </w:p>
    <w:p w:rsidR="00F51D53" w:rsidRDefault="00F51D53" w:rsidP="00505F43">
      <w:pPr>
        <w:spacing w:after="0" w:line="240" w:lineRule="auto"/>
        <w:jc w:val="both"/>
        <w:rPr>
          <w:rFonts w:ascii="Comic Sans MS" w:hAnsi="Comic Sans MS"/>
          <w:sz w:val="20"/>
          <w:szCs w:val="20"/>
        </w:rPr>
      </w:pP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PROCEDIMIENTO</w:t>
      </w:r>
    </w:p>
    <w:p w:rsidR="00F51D53" w:rsidRDefault="00F51D53" w:rsidP="00505F43">
      <w:pPr>
        <w:spacing w:after="0" w:line="240" w:lineRule="auto"/>
        <w:jc w:val="both"/>
        <w:rPr>
          <w:rFonts w:ascii="Comic Sans MS" w:hAnsi="Comic Sans MS"/>
          <w:sz w:val="20"/>
          <w:szCs w:val="20"/>
        </w:rPr>
      </w:pPr>
    </w:p>
    <w:p w:rsidR="00F51D53" w:rsidRDefault="00F51D53" w:rsidP="00505F43">
      <w:pPr>
        <w:spacing w:after="0" w:line="240" w:lineRule="auto"/>
        <w:jc w:val="both"/>
        <w:rPr>
          <w:rFonts w:ascii="Comic Sans MS" w:hAnsi="Comic Sans MS"/>
          <w:sz w:val="20"/>
          <w:szCs w:val="20"/>
        </w:rPr>
      </w:pPr>
      <w:r>
        <w:rPr>
          <w:rFonts w:ascii="Comic Sans MS" w:hAnsi="Comic Sans MS"/>
          <w:sz w:val="20"/>
          <w:szCs w:val="20"/>
        </w:rPr>
        <w:t xml:space="preserve">En el armado del dispositivo se deben tomar en cuenta </w:t>
      </w:r>
      <w:r w:rsidR="00EC44AA">
        <w:rPr>
          <w:rFonts w:ascii="Comic Sans MS" w:hAnsi="Comic Sans MS"/>
          <w:sz w:val="20"/>
          <w:szCs w:val="20"/>
        </w:rPr>
        <w:t>la precisión del dinamómetro al momento en el que la película se rompa para esto se repetirá el procedimiento varias veces para así obtener un valor considerado.</w:t>
      </w:r>
    </w:p>
    <w:p w:rsidR="00EC44AA" w:rsidRDefault="00EC44AA" w:rsidP="00505F43">
      <w:pPr>
        <w:spacing w:after="0" w:line="240" w:lineRule="auto"/>
        <w:jc w:val="both"/>
        <w:rPr>
          <w:rFonts w:ascii="Comic Sans MS" w:hAnsi="Comic Sans MS"/>
          <w:sz w:val="20"/>
          <w:szCs w:val="20"/>
        </w:rPr>
      </w:pP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-Se miden los diámetros de los aros con el vernier.</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-Se coloca el dispositivo, es decir, se pone el soporte y sobre éste se pone el dinamómetro.</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-Se miden las fuerzas efectuadas por los aros sobre el aire.</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-Se pone frente al dispositivo la plataforma.</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-Sobre la plataforma se coloca la caja de petri con algún líquido.</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-Se sumerge el aro sobre el líquido y se va separando el aro del líquido poco a poco y tomar la fuerza que se obtiene antes de que se rompa la película que el líquido provoca.</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-Se repite la experiencia nuevamente y con cada uno de los líquidos.</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El experimento se produjo con cinco fluidos (agua, aceite de oliva y comestible, glicerina y shampoo) los cuales se encontraban en un recipiente el cual estaba ubicado en una plataforma con movimiento vertical (ascendente y descendente).</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t>En la caja de petri con el fluido se colocó un aro, el cual suspendido a un dinamómetro tomaba cierta fuerza pero al sumergirlo en el líquido tomaba el dinamómetro una lectura diferente sobre la fuerza, el aro conseguía jalar la película del líquido hasta una cierta distancia, hasta que se rompiera para poder tomar esa fuerza.</w:t>
      </w:r>
    </w:p>
    <w:p w:rsidR="00EC44AA" w:rsidRDefault="00EC44AA" w:rsidP="00505F43">
      <w:pPr>
        <w:spacing w:after="0" w:line="240" w:lineRule="auto"/>
        <w:jc w:val="both"/>
        <w:rPr>
          <w:rFonts w:ascii="Comic Sans MS" w:hAnsi="Comic Sans MS"/>
          <w:sz w:val="20"/>
          <w:szCs w:val="20"/>
        </w:rPr>
      </w:pPr>
    </w:p>
    <w:p w:rsidR="00FB30D8" w:rsidRDefault="00FB30D8" w:rsidP="00FB30D8">
      <w:pPr>
        <w:spacing w:after="0" w:line="240" w:lineRule="auto"/>
        <w:jc w:val="center"/>
        <w:rPr>
          <w:rFonts w:ascii="Comic Sans MS" w:hAnsi="Comic Sans MS"/>
          <w:sz w:val="20"/>
          <w:szCs w:val="20"/>
        </w:rPr>
      </w:pPr>
      <w:r>
        <w:rPr>
          <w:rFonts w:ascii="Comic Sans MS" w:hAnsi="Comic Sans MS"/>
          <w:noProof/>
          <w:sz w:val="20"/>
          <w:szCs w:val="20"/>
          <w:lang w:eastAsia="es-MX"/>
        </w:rPr>
        <w:drawing>
          <wp:inline distT="0" distB="0" distL="0" distR="0">
            <wp:extent cx="3629025" cy="3286125"/>
            <wp:effectExtent l="19050" t="0" r="9525" b="0"/>
            <wp:docPr id="6" name="5 Imagen"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0" cstate="print"/>
                    <a:stretch>
                      <a:fillRect/>
                    </a:stretch>
                  </pic:blipFill>
                  <pic:spPr>
                    <a:xfrm>
                      <a:off x="0" y="0"/>
                      <a:ext cx="3629025" cy="3286125"/>
                    </a:xfrm>
                    <a:prstGeom prst="rect">
                      <a:avLst/>
                    </a:prstGeom>
                  </pic:spPr>
                </pic:pic>
              </a:graphicData>
            </a:graphic>
          </wp:inline>
        </w:drawing>
      </w:r>
    </w:p>
    <w:p w:rsidR="00FB30D8" w:rsidRDefault="00FB30D8" w:rsidP="00FB30D8">
      <w:pPr>
        <w:spacing w:after="0" w:line="240" w:lineRule="auto"/>
        <w:jc w:val="center"/>
        <w:rPr>
          <w:rFonts w:ascii="Comic Sans MS" w:hAnsi="Comic Sans MS"/>
          <w:sz w:val="20"/>
          <w:szCs w:val="20"/>
        </w:rPr>
      </w:pPr>
      <w:r>
        <w:rPr>
          <w:rFonts w:ascii="Comic Sans MS" w:hAnsi="Comic Sans MS"/>
          <w:sz w:val="20"/>
          <w:szCs w:val="20"/>
        </w:rPr>
        <w:t>Figura 2</w:t>
      </w:r>
    </w:p>
    <w:p w:rsidR="00FB30D8" w:rsidRDefault="00FB30D8" w:rsidP="00FB30D8">
      <w:pPr>
        <w:spacing w:after="0" w:line="240" w:lineRule="auto"/>
        <w:jc w:val="center"/>
        <w:rPr>
          <w:rFonts w:ascii="Comic Sans MS" w:hAnsi="Comic Sans MS"/>
          <w:sz w:val="20"/>
          <w:szCs w:val="20"/>
        </w:rPr>
      </w:pPr>
      <w:r>
        <w:rPr>
          <w:rFonts w:ascii="Comic Sans MS" w:hAnsi="Comic Sans MS"/>
          <w:sz w:val="20"/>
          <w:szCs w:val="20"/>
        </w:rPr>
        <w:t xml:space="preserve">Muestra del dispositivo utilizado </w:t>
      </w:r>
    </w:p>
    <w:p w:rsidR="00EC44AA" w:rsidRDefault="00EC44AA" w:rsidP="00505F43">
      <w:pPr>
        <w:spacing w:after="0" w:line="240" w:lineRule="auto"/>
        <w:jc w:val="both"/>
        <w:rPr>
          <w:rFonts w:ascii="Comic Sans MS" w:hAnsi="Comic Sans MS"/>
          <w:sz w:val="20"/>
          <w:szCs w:val="20"/>
        </w:rPr>
      </w:pPr>
      <w:r>
        <w:rPr>
          <w:rFonts w:ascii="Comic Sans MS" w:hAnsi="Comic Sans MS"/>
          <w:sz w:val="20"/>
          <w:szCs w:val="20"/>
        </w:rPr>
        <w:lastRenderedPageBreak/>
        <w:t>La forma en la que se tomaron y analizaron los datos experimentales fueron principalmente los que se tomaron en cuenta fueron los arrojados por el dinamómetro los cuales representaban a la fuerza ejercida y el diámetro de los aros para así obtener la tensión superficial.</w:t>
      </w:r>
    </w:p>
    <w:p w:rsidR="00EC44AA" w:rsidRDefault="00EC44AA" w:rsidP="00505F43">
      <w:pPr>
        <w:spacing w:after="0" w:line="240" w:lineRule="auto"/>
        <w:jc w:val="both"/>
        <w:rPr>
          <w:rFonts w:ascii="Comic Sans MS" w:hAnsi="Comic Sans MS"/>
          <w:sz w:val="20"/>
          <w:szCs w:val="20"/>
        </w:rPr>
      </w:pPr>
    </w:p>
    <w:p w:rsidR="00D972AD" w:rsidRDefault="00EC44AA" w:rsidP="00D972AD">
      <w:pPr>
        <w:spacing w:after="0" w:line="240" w:lineRule="auto"/>
        <w:jc w:val="both"/>
        <w:rPr>
          <w:rFonts w:ascii="Comic Sans MS" w:hAnsi="Comic Sans MS"/>
          <w:sz w:val="20"/>
          <w:szCs w:val="20"/>
        </w:rPr>
      </w:pPr>
      <w:r>
        <w:rPr>
          <w:rFonts w:ascii="Comic Sans MS" w:hAnsi="Comic Sans MS"/>
          <w:sz w:val="20"/>
          <w:szCs w:val="20"/>
        </w:rPr>
        <w:t>Obteniendo los datos de la fuerza ejercida y las medidas del diámetro</w:t>
      </w:r>
      <w:r w:rsidR="00D972AD">
        <w:rPr>
          <w:rFonts w:ascii="Comic Sans MS" w:hAnsi="Comic Sans MS"/>
          <w:sz w:val="20"/>
          <w:szCs w:val="20"/>
        </w:rPr>
        <w:t xml:space="preserve"> podemos utilizar la ecuación</w:t>
      </w:r>
    </w:p>
    <w:p w:rsidR="00EC44AA" w:rsidRDefault="00D972AD" w:rsidP="00D972AD">
      <w:pPr>
        <w:spacing w:after="0" w:line="240" w:lineRule="auto"/>
        <w:jc w:val="center"/>
        <w:rPr>
          <w:rFonts w:ascii="Comic Sans MS" w:hAnsi="Comic Sans MS"/>
          <w:sz w:val="20"/>
          <w:szCs w:val="20"/>
        </w:rPr>
      </w:pPr>
      <w:r>
        <w:rPr>
          <w:rFonts w:ascii="Comic Sans MS" w:hAnsi="Comic Sans MS"/>
          <w:sz w:val="20"/>
          <w:szCs w:val="20"/>
        </w:rPr>
        <w:t xml:space="preserve"> </w:t>
      </w:r>
      <w:r>
        <w:rPr>
          <w:rFonts w:ascii="Comic Sans MS" w:hAnsi="Comic Sans MS"/>
          <w:noProof/>
          <w:sz w:val="20"/>
          <w:szCs w:val="20"/>
          <w:lang w:eastAsia="es-MX"/>
        </w:rPr>
        <w:drawing>
          <wp:inline distT="0" distB="0" distL="0" distR="0">
            <wp:extent cx="657225" cy="390525"/>
            <wp:effectExtent l="0" t="0" r="9525" b="0"/>
            <wp:docPr id="3" name="2 Imagen" desc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gif"/>
                    <pic:cNvPicPr/>
                  </pic:nvPicPr>
                  <pic:blipFill>
                    <a:blip r:embed="rId8" cstate="print"/>
                    <a:stretch>
                      <a:fillRect/>
                    </a:stretch>
                  </pic:blipFill>
                  <pic:spPr>
                    <a:xfrm>
                      <a:off x="0" y="0"/>
                      <a:ext cx="657225" cy="390525"/>
                    </a:xfrm>
                    <a:prstGeom prst="rect">
                      <a:avLst/>
                    </a:prstGeom>
                  </pic:spPr>
                </pic:pic>
              </a:graphicData>
            </a:graphic>
          </wp:inline>
        </w:drawing>
      </w:r>
    </w:p>
    <w:p w:rsidR="00B15B14" w:rsidRDefault="00B15B14" w:rsidP="00505F43">
      <w:pPr>
        <w:spacing w:after="0" w:line="240" w:lineRule="auto"/>
        <w:jc w:val="both"/>
        <w:rPr>
          <w:rFonts w:ascii="Comic Sans MS" w:hAnsi="Comic Sans MS"/>
          <w:sz w:val="20"/>
          <w:szCs w:val="20"/>
        </w:rPr>
      </w:pPr>
    </w:p>
    <w:p w:rsidR="00D972AD" w:rsidRDefault="00D972AD" w:rsidP="00505F43">
      <w:pPr>
        <w:spacing w:after="0" w:line="240" w:lineRule="auto"/>
        <w:jc w:val="both"/>
        <w:rPr>
          <w:rFonts w:ascii="Comic Sans MS" w:hAnsi="Comic Sans MS"/>
          <w:sz w:val="20"/>
          <w:szCs w:val="20"/>
        </w:rPr>
      </w:pPr>
      <w:r>
        <w:rPr>
          <w:rFonts w:ascii="Comic Sans MS" w:hAnsi="Comic Sans MS"/>
          <w:sz w:val="20"/>
          <w:szCs w:val="20"/>
        </w:rPr>
        <w:t>RESULTADOS</w:t>
      </w:r>
    </w:p>
    <w:p w:rsidR="00D972AD" w:rsidRDefault="00D972AD" w:rsidP="00505F43">
      <w:pPr>
        <w:spacing w:after="0" w:line="240" w:lineRule="auto"/>
        <w:jc w:val="both"/>
        <w:rPr>
          <w:rFonts w:ascii="Comic Sans MS" w:hAnsi="Comic Sans MS"/>
          <w:sz w:val="20"/>
          <w:szCs w:val="20"/>
        </w:rPr>
      </w:pPr>
    </w:p>
    <w:tbl>
      <w:tblPr>
        <w:tblStyle w:val="Tablaconcuadrcula"/>
        <w:tblW w:w="0" w:type="auto"/>
        <w:tblLook w:val="04A0"/>
      </w:tblPr>
      <w:tblGrid>
        <w:gridCol w:w="1795"/>
        <w:gridCol w:w="1795"/>
        <w:gridCol w:w="1796"/>
        <w:gridCol w:w="1796"/>
        <w:gridCol w:w="1796"/>
      </w:tblGrid>
      <w:tr w:rsidR="00D972AD" w:rsidTr="00372737">
        <w:tc>
          <w:tcPr>
            <w:tcW w:w="8978" w:type="dxa"/>
            <w:gridSpan w:val="5"/>
          </w:tcPr>
          <w:p w:rsidR="00D972AD" w:rsidRDefault="00D972AD" w:rsidP="00505F43">
            <w:pPr>
              <w:jc w:val="both"/>
              <w:rPr>
                <w:rFonts w:ascii="Comic Sans MS" w:hAnsi="Comic Sans MS"/>
                <w:sz w:val="20"/>
                <w:szCs w:val="20"/>
              </w:rPr>
            </w:pPr>
            <w:r>
              <w:rPr>
                <w:rFonts w:ascii="Comic Sans MS" w:hAnsi="Comic Sans MS"/>
                <w:sz w:val="20"/>
                <w:szCs w:val="20"/>
              </w:rPr>
              <w:t>Agua</w:t>
            </w:r>
          </w:p>
        </w:tc>
      </w:tr>
      <w:tr w:rsidR="00D972AD" w:rsidTr="00D972AD">
        <w:tc>
          <w:tcPr>
            <w:tcW w:w="1795" w:type="dxa"/>
          </w:tcPr>
          <w:p w:rsidR="00D972AD" w:rsidRDefault="00D972AD" w:rsidP="00505F43">
            <w:pPr>
              <w:jc w:val="both"/>
              <w:rPr>
                <w:rFonts w:ascii="Comic Sans MS" w:hAnsi="Comic Sans MS"/>
                <w:sz w:val="20"/>
                <w:szCs w:val="20"/>
              </w:rPr>
            </w:pPr>
            <w:r>
              <w:rPr>
                <w:rFonts w:ascii="Comic Sans MS" w:hAnsi="Comic Sans MS"/>
                <w:sz w:val="20"/>
                <w:szCs w:val="20"/>
              </w:rPr>
              <w:t>No de Aro</w:t>
            </w:r>
          </w:p>
        </w:tc>
        <w:tc>
          <w:tcPr>
            <w:tcW w:w="1795" w:type="dxa"/>
          </w:tcPr>
          <w:p w:rsidR="00D972AD" w:rsidRPr="00D972AD" w:rsidRDefault="00D972AD" w:rsidP="00505F43">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1 </w:t>
            </w:r>
            <w:r>
              <w:rPr>
                <w:rFonts w:ascii="Comic Sans MS" w:hAnsi="Comic Sans MS"/>
                <w:sz w:val="20"/>
                <w:szCs w:val="20"/>
              </w:rPr>
              <w:t>(N)</w:t>
            </w:r>
            <w:r w:rsidR="001E059B">
              <w:rPr>
                <w:rFonts w:ascii="Comic Sans MS" w:hAnsi="Comic Sans MS"/>
                <w:sz w:val="20"/>
                <w:szCs w:val="20"/>
              </w:rPr>
              <w:t xml:space="preserve"> +/- 0.0025</w:t>
            </w:r>
          </w:p>
        </w:tc>
        <w:tc>
          <w:tcPr>
            <w:tcW w:w="1796" w:type="dxa"/>
          </w:tcPr>
          <w:p w:rsidR="00D972AD" w:rsidRPr="00D972AD" w:rsidRDefault="00D972AD" w:rsidP="00505F43">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2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Radio (m)</w:t>
            </w:r>
            <w:r w:rsidR="001E059B">
              <w:rPr>
                <w:rFonts w:ascii="Comic Sans MS" w:hAnsi="Comic Sans MS"/>
                <w:sz w:val="20"/>
                <w:szCs w:val="20"/>
              </w:rPr>
              <w:t xml:space="preserve"> +/-0.00025</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Tensión superficial (N/m)</w:t>
            </w:r>
          </w:p>
        </w:tc>
      </w:tr>
      <w:tr w:rsidR="00D972AD" w:rsidTr="00D972AD">
        <w:tc>
          <w:tcPr>
            <w:tcW w:w="1795" w:type="dxa"/>
          </w:tcPr>
          <w:p w:rsidR="00D972AD" w:rsidRDefault="00D972AD" w:rsidP="00505F43">
            <w:pPr>
              <w:jc w:val="both"/>
              <w:rPr>
                <w:rFonts w:ascii="Comic Sans MS" w:hAnsi="Comic Sans MS"/>
                <w:sz w:val="20"/>
                <w:szCs w:val="20"/>
              </w:rPr>
            </w:pPr>
            <w:r>
              <w:rPr>
                <w:rFonts w:ascii="Comic Sans MS" w:hAnsi="Comic Sans MS"/>
                <w:sz w:val="20"/>
                <w:szCs w:val="20"/>
              </w:rPr>
              <w:t>1</w:t>
            </w:r>
          </w:p>
        </w:tc>
        <w:tc>
          <w:tcPr>
            <w:tcW w:w="1795" w:type="dxa"/>
          </w:tcPr>
          <w:p w:rsidR="00D972AD" w:rsidRDefault="00D972AD" w:rsidP="00505F43">
            <w:pPr>
              <w:jc w:val="both"/>
              <w:rPr>
                <w:rFonts w:ascii="Comic Sans MS" w:hAnsi="Comic Sans MS"/>
                <w:sz w:val="20"/>
                <w:szCs w:val="20"/>
              </w:rPr>
            </w:pPr>
            <w:r>
              <w:rPr>
                <w:rFonts w:ascii="Comic Sans MS" w:hAnsi="Comic Sans MS"/>
                <w:sz w:val="20"/>
                <w:szCs w:val="20"/>
              </w:rPr>
              <w:t>0.343</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0.5096</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0.01935</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0.685</w:t>
            </w:r>
          </w:p>
        </w:tc>
      </w:tr>
      <w:tr w:rsidR="00D972AD" w:rsidTr="00D972AD">
        <w:tc>
          <w:tcPr>
            <w:tcW w:w="1795" w:type="dxa"/>
          </w:tcPr>
          <w:p w:rsidR="00D972AD" w:rsidRDefault="00D972AD" w:rsidP="00505F43">
            <w:pPr>
              <w:jc w:val="both"/>
              <w:rPr>
                <w:rFonts w:ascii="Comic Sans MS" w:hAnsi="Comic Sans MS"/>
                <w:sz w:val="20"/>
                <w:szCs w:val="20"/>
              </w:rPr>
            </w:pPr>
            <w:r>
              <w:rPr>
                <w:rFonts w:ascii="Comic Sans MS" w:hAnsi="Comic Sans MS"/>
                <w:sz w:val="20"/>
                <w:szCs w:val="20"/>
              </w:rPr>
              <w:t>2</w:t>
            </w:r>
          </w:p>
        </w:tc>
        <w:tc>
          <w:tcPr>
            <w:tcW w:w="1795" w:type="dxa"/>
          </w:tcPr>
          <w:p w:rsidR="00D972AD" w:rsidRDefault="00D972AD" w:rsidP="00505F43">
            <w:pPr>
              <w:jc w:val="both"/>
              <w:rPr>
                <w:rFonts w:ascii="Comic Sans MS" w:hAnsi="Comic Sans MS"/>
                <w:sz w:val="20"/>
                <w:szCs w:val="20"/>
              </w:rPr>
            </w:pPr>
            <w:r>
              <w:rPr>
                <w:rFonts w:ascii="Comic Sans MS" w:hAnsi="Comic Sans MS"/>
                <w:sz w:val="20"/>
                <w:szCs w:val="20"/>
              </w:rPr>
              <w:t>0.146</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0.155</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0.01920</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0.0373</w:t>
            </w:r>
          </w:p>
        </w:tc>
      </w:tr>
      <w:tr w:rsidR="00D972AD" w:rsidTr="00D972AD">
        <w:tc>
          <w:tcPr>
            <w:tcW w:w="1795" w:type="dxa"/>
          </w:tcPr>
          <w:p w:rsidR="00D972AD" w:rsidRDefault="00D972AD" w:rsidP="00505F43">
            <w:pPr>
              <w:jc w:val="both"/>
              <w:rPr>
                <w:rFonts w:ascii="Comic Sans MS" w:hAnsi="Comic Sans MS"/>
                <w:sz w:val="20"/>
                <w:szCs w:val="20"/>
              </w:rPr>
            </w:pPr>
            <w:r>
              <w:rPr>
                <w:rFonts w:ascii="Comic Sans MS" w:hAnsi="Comic Sans MS"/>
                <w:sz w:val="20"/>
                <w:szCs w:val="20"/>
              </w:rPr>
              <w:t>3</w:t>
            </w:r>
          </w:p>
        </w:tc>
        <w:tc>
          <w:tcPr>
            <w:tcW w:w="1795" w:type="dxa"/>
          </w:tcPr>
          <w:p w:rsidR="00D972AD" w:rsidRDefault="00D972AD" w:rsidP="00505F43">
            <w:pPr>
              <w:jc w:val="both"/>
              <w:rPr>
                <w:rFonts w:ascii="Comic Sans MS" w:hAnsi="Comic Sans MS"/>
                <w:sz w:val="20"/>
                <w:szCs w:val="20"/>
              </w:rPr>
            </w:pPr>
            <w:r>
              <w:rPr>
                <w:rFonts w:ascii="Comic Sans MS" w:hAnsi="Comic Sans MS"/>
                <w:sz w:val="20"/>
                <w:szCs w:val="20"/>
              </w:rPr>
              <w:t>0.01</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0.011</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0.00805</w:t>
            </w:r>
          </w:p>
        </w:tc>
        <w:tc>
          <w:tcPr>
            <w:tcW w:w="1796" w:type="dxa"/>
          </w:tcPr>
          <w:p w:rsidR="00D972AD" w:rsidRDefault="00D972AD" w:rsidP="00505F43">
            <w:pPr>
              <w:jc w:val="both"/>
              <w:rPr>
                <w:rFonts w:ascii="Comic Sans MS" w:hAnsi="Comic Sans MS"/>
                <w:sz w:val="20"/>
                <w:szCs w:val="20"/>
              </w:rPr>
            </w:pPr>
            <w:r>
              <w:rPr>
                <w:rFonts w:ascii="Comic Sans MS" w:hAnsi="Comic Sans MS"/>
                <w:sz w:val="20"/>
                <w:szCs w:val="20"/>
              </w:rPr>
              <w:t>0.0</w:t>
            </w:r>
            <w:r w:rsidR="001E059B">
              <w:rPr>
                <w:rFonts w:ascii="Comic Sans MS" w:hAnsi="Comic Sans MS"/>
                <w:sz w:val="20"/>
                <w:szCs w:val="20"/>
              </w:rPr>
              <w:t>10</w:t>
            </w:r>
          </w:p>
        </w:tc>
      </w:tr>
    </w:tbl>
    <w:p w:rsidR="00D972AD" w:rsidRDefault="00D972AD" w:rsidP="00505F43">
      <w:pPr>
        <w:spacing w:after="0" w:line="240" w:lineRule="auto"/>
        <w:jc w:val="both"/>
        <w:rPr>
          <w:rFonts w:ascii="Comic Sans MS" w:hAnsi="Comic Sans MS"/>
          <w:sz w:val="20"/>
          <w:szCs w:val="20"/>
        </w:rPr>
      </w:pPr>
    </w:p>
    <w:tbl>
      <w:tblPr>
        <w:tblStyle w:val="Tablaconcuadrcula"/>
        <w:tblW w:w="0" w:type="auto"/>
        <w:tblLook w:val="04A0"/>
      </w:tblPr>
      <w:tblGrid>
        <w:gridCol w:w="1795"/>
        <w:gridCol w:w="1795"/>
        <w:gridCol w:w="1796"/>
        <w:gridCol w:w="1796"/>
        <w:gridCol w:w="1796"/>
      </w:tblGrid>
      <w:tr w:rsidR="00643C35" w:rsidTr="001245BA">
        <w:tc>
          <w:tcPr>
            <w:tcW w:w="8978" w:type="dxa"/>
            <w:gridSpan w:val="5"/>
          </w:tcPr>
          <w:p w:rsidR="00643C35" w:rsidRDefault="00643C35" w:rsidP="00505F43">
            <w:pPr>
              <w:jc w:val="both"/>
              <w:rPr>
                <w:rFonts w:ascii="Comic Sans MS" w:hAnsi="Comic Sans MS"/>
                <w:sz w:val="20"/>
                <w:szCs w:val="20"/>
              </w:rPr>
            </w:pPr>
            <w:r>
              <w:rPr>
                <w:rFonts w:ascii="Comic Sans MS" w:hAnsi="Comic Sans MS"/>
                <w:sz w:val="20"/>
                <w:szCs w:val="20"/>
              </w:rPr>
              <w:t>Aceite de Oliva</w:t>
            </w:r>
          </w:p>
        </w:tc>
      </w:tr>
      <w:tr w:rsidR="00643C35" w:rsidTr="00643C35">
        <w:tc>
          <w:tcPr>
            <w:tcW w:w="1795" w:type="dxa"/>
          </w:tcPr>
          <w:p w:rsidR="00643C35" w:rsidRDefault="00643C35" w:rsidP="00A67B35">
            <w:pPr>
              <w:jc w:val="both"/>
              <w:rPr>
                <w:rFonts w:ascii="Comic Sans MS" w:hAnsi="Comic Sans MS"/>
                <w:sz w:val="20"/>
                <w:szCs w:val="20"/>
              </w:rPr>
            </w:pPr>
            <w:r>
              <w:rPr>
                <w:rFonts w:ascii="Comic Sans MS" w:hAnsi="Comic Sans MS"/>
                <w:sz w:val="20"/>
                <w:szCs w:val="20"/>
              </w:rPr>
              <w:t>No de Aro</w:t>
            </w:r>
          </w:p>
        </w:tc>
        <w:tc>
          <w:tcPr>
            <w:tcW w:w="1795" w:type="dxa"/>
          </w:tcPr>
          <w:p w:rsidR="00643C35" w:rsidRPr="00D972AD" w:rsidRDefault="00643C35"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1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643C35" w:rsidRPr="00D972AD" w:rsidRDefault="00643C35"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2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Radio (m)</w:t>
            </w:r>
            <w:r w:rsidR="001E059B">
              <w:rPr>
                <w:rFonts w:ascii="Comic Sans MS" w:hAnsi="Comic Sans MS"/>
                <w:sz w:val="20"/>
                <w:szCs w:val="20"/>
              </w:rPr>
              <w:t xml:space="preserve"> 0+/-0.00025</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Tensión superficial (N/m)</w:t>
            </w:r>
          </w:p>
        </w:tc>
      </w:tr>
      <w:tr w:rsidR="00643C35" w:rsidTr="00643C35">
        <w:tc>
          <w:tcPr>
            <w:tcW w:w="1795" w:type="dxa"/>
          </w:tcPr>
          <w:p w:rsidR="00643C35" w:rsidRDefault="00643C35" w:rsidP="00A67B35">
            <w:pPr>
              <w:jc w:val="both"/>
              <w:rPr>
                <w:rFonts w:ascii="Comic Sans MS" w:hAnsi="Comic Sans MS"/>
                <w:sz w:val="20"/>
                <w:szCs w:val="20"/>
              </w:rPr>
            </w:pPr>
            <w:r>
              <w:rPr>
                <w:rFonts w:ascii="Comic Sans MS" w:hAnsi="Comic Sans MS"/>
                <w:sz w:val="20"/>
                <w:szCs w:val="20"/>
              </w:rPr>
              <w:t>1</w:t>
            </w:r>
          </w:p>
        </w:tc>
        <w:tc>
          <w:tcPr>
            <w:tcW w:w="1795" w:type="dxa"/>
          </w:tcPr>
          <w:p w:rsidR="00643C35" w:rsidRDefault="00643C35" w:rsidP="00A67B35">
            <w:pPr>
              <w:jc w:val="both"/>
              <w:rPr>
                <w:rFonts w:ascii="Comic Sans MS" w:hAnsi="Comic Sans MS"/>
                <w:sz w:val="20"/>
                <w:szCs w:val="20"/>
              </w:rPr>
            </w:pPr>
            <w:r>
              <w:rPr>
                <w:rFonts w:ascii="Comic Sans MS" w:hAnsi="Comic Sans MS"/>
                <w:sz w:val="20"/>
                <w:szCs w:val="20"/>
              </w:rPr>
              <w:t>0.343</w:t>
            </w:r>
          </w:p>
        </w:tc>
        <w:tc>
          <w:tcPr>
            <w:tcW w:w="1796" w:type="dxa"/>
          </w:tcPr>
          <w:p w:rsidR="00643C35" w:rsidRDefault="00643C35" w:rsidP="00505F43">
            <w:pPr>
              <w:jc w:val="both"/>
              <w:rPr>
                <w:rFonts w:ascii="Comic Sans MS" w:hAnsi="Comic Sans MS"/>
                <w:sz w:val="20"/>
                <w:szCs w:val="20"/>
              </w:rPr>
            </w:pPr>
            <w:r>
              <w:rPr>
                <w:rFonts w:ascii="Comic Sans MS" w:hAnsi="Comic Sans MS"/>
                <w:sz w:val="20"/>
                <w:szCs w:val="20"/>
              </w:rPr>
              <w:t>0.5095</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0.01935</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0.68</w:t>
            </w:r>
            <w:r w:rsidR="001E059B">
              <w:rPr>
                <w:rFonts w:ascii="Comic Sans MS" w:hAnsi="Comic Sans MS"/>
                <w:sz w:val="20"/>
                <w:szCs w:val="20"/>
              </w:rPr>
              <w:t>5</w:t>
            </w:r>
          </w:p>
        </w:tc>
      </w:tr>
      <w:tr w:rsidR="00643C35" w:rsidTr="00643C35">
        <w:tc>
          <w:tcPr>
            <w:tcW w:w="1795" w:type="dxa"/>
          </w:tcPr>
          <w:p w:rsidR="00643C35" w:rsidRDefault="00643C35" w:rsidP="00A67B35">
            <w:pPr>
              <w:jc w:val="both"/>
              <w:rPr>
                <w:rFonts w:ascii="Comic Sans MS" w:hAnsi="Comic Sans MS"/>
                <w:sz w:val="20"/>
                <w:szCs w:val="20"/>
              </w:rPr>
            </w:pPr>
            <w:r>
              <w:rPr>
                <w:rFonts w:ascii="Comic Sans MS" w:hAnsi="Comic Sans MS"/>
                <w:sz w:val="20"/>
                <w:szCs w:val="20"/>
              </w:rPr>
              <w:t>2</w:t>
            </w:r>
          </w:p>
        </w:tc>
        <w:tc>
          <w:tcPr>
            <w:tcW w:w="1795" w:type="dxa"/>
          </w:tcPr>
          <w:p w:rsidR="00643C35" w:rsidRDefault="00643C35" w:rsidP="00A67B35">
            <w:pPr>
              <w:jc w:val="both"/>
              <w:rPr>
                <w:rFonts w:ascii="Comic Sans MS" w:hAnsi="Comic Sans MS"/>
                <w:sz w:val="20"/>
                <w:szCs w:val="20"/>
              </w:rPr>
            </w:pPr>
            <w:r>
              <w:rPr>
                <w:rFonts w:ascii="Comic Sans MS" w:hAnsi="Comic Sans MS"/>
                <w:sz w:val="20"/>
                <w:szCs w:val="20"/>
              </w:rPr>
              <w:t>0.146</w:t>
            </w:r>
          </w:p>
        </w:tc>
        <w:tc>
          <w:tcPr>
            <w:tcW w:w="1796" w:type="dxa"/>
          </w:tcPr>
          <w:p w:rsidR="00643C35" w:rsidRDefault="00643C35" w:rsidP="00505F43">
            <w:pPr>
              <w:jc w:val="both"/>
              <w:rPr>
                <w:rFonts w:ascii="Comic Sans MS" w:hAnsi="Comic Sans MS"/>
                <w:sz w:val="20"/>
                <w:szCs w:val="20"/>
              </w:rPr>
            </w:pPr>
            <w:r>
              <w:rPr>
                <w:rFonts w:ascii="Comic Sans MS" w:hAnsi="Comic Sans MS"/>
                <w:sz w:val="20"/>
                <w:szCs w:val="20"/>
              </w:rPr>
              <w:t>0.159</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0.01920</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0.005</w:t>
            </w:r>
          </w:p>
        </w:tc>
      </w:tr>
      <w:tr w:rsidR="00643C35" w:rsidTr="00643C35">
        <w:tc>
          <w:tcPr>
            <w:tcW w:w="1795" w:type="dxa"/>
          </w:tcPr>
          <w:p w:rsidR="00643C35" w:rsidRDefault="00643C35" w:rsidP="00A67B35">
            <w:pPr>
              <w:jc w:val="both"/>
              <w:rPr>
                <w:rFonts w:ascii="Comic Sans MS" w:hAnsi="Comic Sans MS"/>
                <w:sz w:val="20"/>
                <w:szCs w:val="20"/>
              </w:rPr>
            </w:pPr>
            <w:r>
              <w:rPr>
                <w:rFonts w:ascii="Comic Sans MS" w:hAnsi="Comic Sans MS"/>
                <w:sz w:val="20"/>
                <w:szCs w:val="20"/>
              </w:rPr>
              <w:t>3</w:t>
            </w:r>
          </w:p>
        </w:tc>
        <w:tc>
          <w:tcPr>
            <w:tcW w:w="1795" w:type="dxa"/>
          </w:tcPr>
          <w:p w:rsidR="00643C35" w:rsidRDefault="00643C35" w:rsidP="00A67B35">
            <w:pPr>
              <w:jc w:val="both"/>
              <w:rPr>
                <w:rFonts w:ascii="Comic Sans MS" w:hAnsi="Comic Sans MS"/>
                <w:sz w:val="20"/>
                <w:szCs w:val="20"/>
              </w:rPr>
            </w:pPr>
            <w:r>
              <w:rPr>
                <w:rFonts w:ascii="Comic Sans MS" w:hAnsi="Comic Sans MS"/>
                <w:sz w:val="20"/>
                <w:szCs w:val="20"/>
              </w:rPr>
              <w:t>0.01</w:t>
            </w:r>
          </w:p>
        </w:tc>
        <w:tc>
          <w:tcPr>
            <w:tcW w:w="1796" w:type="dxa"/>
          </w:tcPr>
          <w:p w:rsidR="00643C35" w:rsidRDefault="00643C35" w:rsidP="00505F43">
            <w:pPr>
              <w:jc w:val="both"/>
              <w:rPr>
                <w:rFonts w:ascii="Comic Sans MS" w:hAnsi="Comic Sans MS"/>
                <w:sz w:val="20"/>
                <w:szCs w:val="20"/>
              </w:rPr>
            </w:pPr>
            <w:r>
              <w:rPr>
                <w:rFonts w:ascii="Comic Sans MS" w:hAnsi="Comic Sans MS"/>
                <w:sz w:val="20"/>
                <w:szCs w:val="20"/>
              </w:rPr>
              <w:t>0.012</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0.00805</w:t>
            </w:r>
          </w:p>
        </w:tc>
        <w:tc>
          <w:tcPr>
            <w:tcW w:w="1796" w:type="dxa"/>
          </w:tcPr>
          <w:p w:rsidR="00643C35" w:rsidRDefault="00643C35" w:rsidP="00A67B35">
            <w:pPr>
              <w:jc w:val="both"/>
              <w:rPr>
                <w:rFonts w:ascii="Comic Sans MS" w:hAnsi="Comic Sans MS"/>
                <w:sz w:val="20"/>
                <w:szCs w:val="20"/>
              </w:rPr>
            </w:pPr>
            <w:r>
              <w:rPr>
                <w:rFonts w:ascii="Comic Sans MS" w:hAnsi="Comic Sans MS"/>
                <w:sz w:val="20"/>
                <w:szCs w:val="20"/>
              </w:rPr>
              <w:t>0.0</w:t>
            </w:r>
            <w:r w:rsidR="001E059B">
              <w:rPr>
                <w:rFonts w:ascii="Comic Sans MS" w:hAnsi="Comic Sans MS"/>
                <w:sz w:val="20"/>
                <w:szCs w:val="20"/>
              </w:rPr>
              <w:t>20</w:t>
            </w:r>
          </w:p>
        </w:tc>
      </w:tr>
    </w:tbl>
    <w:p w:rsidR="00B15B14" w:rsidRDefault="00B15B14" w:rsidP="00505F43">
      <w:pPr>
        <w:spacing w:after="0" w:line="240" w:lineRule="auto"/>
        <w:jc w:val="both"/>
        <w:rPr>
          <w:rFonts w:ascii="Comic Sans MS" w:hAnsi="Comic Sans MS"/>
          <w:sz w:val="20"/>
          <w:szCs w:val="20"/>
        </w:rPr>
      </w:pPr>
    </w:p>
    <w:tbl>
      <w:tblPr>
        <w:tblStyle w:val="Tablaconcuadrcula"/>
        <w:tblW w:w="0" w:type="auto"/>
        <w:tblLook w:val="04A0"/>
      </w:tblPr>
      <w:tblGrid>
        <w:gridCol w:w="1795"/>
        <w:gridCol w:w="1795"/>
        <w:gridCol w:w="1796"/>
        <w:gridCol w:w="1796"/>
        <w:gridCol w:w="1796"/>
      </w:tblGrid>
      <w:tr w:rsidR="00643C35" w:rsidTr="00A743ED">
        <w:tc>
          <w:tcPr>
            <w:tcW w:w="8978" w:type="dxa"/>
            <w:gridSpan w:val="5"/>
          </w:tcPr>
          <w:p w:rsidR="00643C35" w:rsidRDefault="00B4422C" w:rsidP="00505F43">
            <w:pPr>
              <w:jc w:val="both"/>
              <w:rPr>
                <w:rFonts w:ascii="Comic Sans MS" w:hAnsi="Comic Sans MS"/>
                <w:sz w:val="20"/>
                <w:szCs w:val="20"/>
              </w:rPr>
            </w:pPr>
            <w:r>
              <w:rPr>
                <w:rFonts w:ascii="Comic Sans MS" w:hAnsi="Comic Sans MS"/>
                <w:sz w:val="20"/>
                <w:szCs w:val="20"/>
              </w:rPr>
              <w:t>Aceite Comestible</w:t>
            </w:r>
          </w:p>
        </w:tc>
      </w:tr>
      <w:tr w:rsidR="00B4422C" w:rsidTr="00643C35">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No de Aro</w:t>
            </w:r>
          </w:p>
        </w:tc>
        <w:tc>
          <w:tcPr>
            <w:tcW w:w="1795" w:type="dxa"/>
          </w:tcPr>
          <w:p w:rsidR="00B4422C" w:rsidRPr="00D972AD" w:rsidRDefault="00B4422C"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1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B4422C" w:rsidRPr="00D972AD" w:rsidRDefault="00B4422C"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2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Radio (m)</w:t>
            </w:r>
            <w:r w:rsidR="001E059B">
              <w:rPr>
                <w:rFonts w:ascii="Comic Sans MS" w:hAnsi="Comic Sans MS"/>
                <w:sz w:val="20"/>
                <w:szCs w:val="20"/>
              </w:rPr>
              <w:t xml:space="preserve"> 0+/-0.00025</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Tensión superficial (N/m)</w:t>
            </w:r>
          </w:p>
        </w:tc>
      </w:tr>
      <w:tr w:rsidR="00B4422C" w:rsidTr="00643C35">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1</w:t>
            </w:r>
          </w:p>
        </w:t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0.053</w:t>
            </w:r>
          </w:p>
        </w:tc>
        <w:tc>
          <w:tcPr>
            <w:tcW w:w="1796" w:type="dxa"/>
          </w:tcPr>
          <w:p w:rsidR="00B4422C" w:rsidRDefault="00B4422C" w:rsidP="00505F43">
            <w:pPr>
              <w:jc w:val="both"/>
              <w:rPr>
                <w:rFonts w:ascii="Comic Sans MS" w:hAnsi="Comic Sans MS"/>
                <w:sz w:val="20"/>
                <w:szCs w:val="20"/>
              </w:rPr>
            </w:pPr>
            <w:r>
              <w:rPr>
                <w:rFonts w:ascii="Comic Sans MS" w:hAnsi="Comic Sans MS"/>
                <w:sz w:val="20"/>
                <w:szCs w:val="20"/>
              </w:rPr>
              <w:t>0.075</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0.01935</w:t>
            </w:r>
          </w:p>
        </w:tc>
        <w:tc>
          <w:tcPr>
            <w:tcW w:w="1796" w:type="dxa"/>
          </w:tcPr>
          <w:p w:rsidR="00B4422C" w:rsidRDefault="00B4422C" w:rsidP="00505F43">
            <w:pPr>
              <w:jc w:val="both"/>
              <w:rPr>
                <w:rFonts w:ascii="Comic Sans MS" w:hAnsi="Comic Sans MS"/>
                <w:sz w:val="20"/>
                <w:szCs w:val="20"/>
              </w:rPr>
            </w:pPr>
            <w:r>
              <w:rPr>
                <w:rFonts w:ascii="Comic Sans MS" w:hAnsi="Comic Sans MS"/>
                <w:sz w:val="20"/>
                <w:szCs w:val="20"/>
              </w:rPr>
              <w:t>0.090</w:t>
            </w:r>
          </w:p>
        </w:tc>
      </w:tr>
      <w:tr w:rsidR="00B4422C" w:rsidTr="00643C35">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2</w:t>
            </w:r>
          </w:p>
        </w:t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0.146</w:t>
            </w:r>
          </w:p>
        </w:tc>
        <w:tc>
          <w:tcPr>
            <w:tcW w:w="1796" w:type="dxa"/>
          </w:tcPr>
          <w:p w:rsidR="00B4422C" w:rsidRDefault="00B4422C" w:rsidP="00505F43">
            <w:pPr>
              <w:jc w:val="both"/>
              <w:rPr>
                <w:rFonts w:ascii="Comic Sans MS" w:hAnsi="Comic Sans MS"/>
                <w:sz w:val="20"/>
                <w:szCs w:val="20"/>
              </w:rPr>
            </w:pPr>
            <w:r>
              <w:rPr>
                <w:rFonts w:ascii="Comic Sans MS" w:hAnsi="Comic Sans MS"/>
                <w:sz w:val="20"/>
                <w:szCs w:val="20"/>
              </w:rPr>
              <w:t>0.158</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0.01920</w:t>
            </w:r>
          </w:p>
        </w:tc>
        <w:tc>
          <w:tcPr>
            <w:tcW w:w="1796" w:type="dxa"/>
          </w:tcPr>
          <w:p w:rsidR="00B4422C" w:rsidRDefault="00B4422C" w:rsidP="00505F43">
            <w:pPr>
              <w:jc w:val="both"/>
              <w:rPr>
                <w:rFonts w:ascii="Comic Sans MS" w:hAnsi="Comic Sans MS"/>
                <w:sz w:val="20"/>
                <w:szCs w:val="20"/>
              </w:rPr>
            </w:pPr>
            <w:r>
              <w:rPr>
                <w:rFonts w:ascii="Comic Sans MS" w:hAnsi="Comic Sans MS"/>
                <w:sz w:val="20"/>
                <w:szCs w:val="20"/>
              </w:rPr>
              <w:t>0.0</w:t>
            </w:r>
            <w:r w:rsidR="001E059B">
              <w:rPr>
                <w:rFonts w:ascii="Comic Sans MS" w:hAnsi="Comic Sans MS"/>
                <w:sz w:val="20"/>
                <w:szCs w:val="20"/>
              </w:rPr>
              <w:t>50</w:t>
            </w:r>
          </w:p>
        </w:tc>
      </w:tr>
      <w:tr w:rsidR="00B4422C" w:rsidTr="00643C35">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3</w:t>
            </w:r>
          </w:p>
        </w:t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0.01</w:t>
            </w:r>
          </w:p>
        </w:tc>
        <w:tc>
          <w:tcPr>
            <w:tcW w:w="1796" w:type="dxa"/>
          </w:tcPr>
          <w:p w:rsidR="00B4422C" w:rsidRDefault="00B4422C" w:rsidP="00505F43">
            <w:pPr>
              <w:jc w:val="both"/>
              <w:rPr>
                <w:rFonts w:ascii="Comic Sans MS" w:hAnsi="Comic Sans MS"/>
                <w:sz w:val="20"/>
                <w:szCs w:val="20"/>
              </w:rPr>
            </w:pPr>
            <w:r>
              <w:rPr>
                <w:rFonts w:ascii="Comic Sans MS" w:hAnsi="Comic Sans MS"/>
                <w:sz w:val="20"/>
                <w:szCs w:val="20"/>
              </w:rPr>
              <w:t>0.011</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0.00805</w:t>
            </w:r>
          </w:p>
        </w:tc>
        <w:tc>
          <w:tcPr>
            <w:tcW w:w="1796" w:type="dxa"/>
          </w:tcPr>
          <w:p w:rsidR="00B4422C" w:rsidRDefault="00B4422C" w:rsidP="00505F43">
            <w:pPr>
              <w:jc w:val="both"/>
              <w:rPr>
                <w:rFonts w:ascii="Comic Sans MS" w:hAnsi="Comic Sans MS"/>
                <w:sz w:val="20"/>
                <w:szCs w:val="20"/>
              </w:rPr>
            </w:pPr>
            <w:r>
              <w:rPr>
                <w:rFonts w:ascii="Comic Sans MS" w:hAnsi="Comic Sans MS"/>
                <w:sz w:val="20"/>
                <w:szCs w:val="20"/>
              </w:rPr>
              <w:t>0.0</w:t>
            </w:r>
            <w:r w:rsidR="001E059B">
              <w:rPr>
                <w:rFonts w:ascii="Comic Sans MS" w:hAnsi="Comic Sans MS"/>
                <w:sz w:val="20"/>
                <w:szCs w:val="20"/>
              </w:rPr>
              <w:t>10</w:t>
            </w:r>
          </w:p>
        </w:tc>
      </w:tr>
    </w:tbl>
    <w:p w:rsidR="00B15B14" w:rsidRDefault="00B15B14" w:rsidP="00505F43">
      <w:pPr>
        <w:spacing w:after="0" w:line="240" w:lineRule="auto"/>
        <w:jc w:val="both"/>
        <w:rPr>
          <w:rFonts w:ascii="Comic Sans MS" w:hAnsi="Comic Sans MS"/>
          <w:sz w:val="20"/>
          <w:szCs w:val="20"/>
        </w:rPr>
      </w:pPr>
    </w:p>
    <w:p w:rsidR="0011427A" w:rsidRDefault="0011427A" w:rsidP="00505F43">
      <w:pPr>
        <w:spacing w:after="0" w:line="240" w:lineRule="auto"/>
        <w:jc w:val="both"/>
        <w:rPr>
          <w:rFonts w:ascii="Comic Sans MS" w:hAnsi="Comic Sans MS"/>
          <w:sz w:val="20"/>
          <w:szCs w:val="20"/>
        </w:rPr>
      </w:pPr>
    </w:p>
    <w:tbl>
      <w:tblPr>
        <w:tblStyle w:val="Tablaconcuadrcula"/>
        <w:tblW w:w="0" w:type="auto"/>
        <w:tblLook w:val="04A0"/>
      </w:tblPr>
      <w:tblGrid>
        <w:gridCol w:w="1795"/>
        <w:gridCol w:w="1795"/>
        <w:gridCol w:w="1796"/>
        <w:gridCol w:w="1796"/>
        <w:gridCol w:w="1796"/>
      </w:tblGrid>
      <w:tr w:rsidR="00B4422C" w:rsidTr="009F0460">
        <w:tc>
          <w:tcPr>
            <w:tcW w:w="8978" w:type="dxa"/>
            <w:gridSpan w:val="5"/>
          </w:tcPr>
          <w:p w:rsidR="00B4422C" w:rsidRDefault="00B4422C" w:rsidP="00505F43">
            <w:pPr>
              <w:jc w:val="both"/>
              <w:rPr>
                <w:rFonts w:ascii="Comic Sans MS" w:hAnsi="Comic Sans MS"/>
                <w:sz w:val="20"/>
                <w:szCs w:val="20"/>
                <w:lang w:val="es-ES"/>
              </w:rPr>
            </w:pPr>
            <w:r>
              <w:rPr>
                <w:rFonts w:ascii="Comic Sans MS" w:hAnsi="Comic Sans MS"/>
                <w:sz w:val="20"/>
                <w:szCs w:val="20"/>
                <w:lang w:val="es-ES"/>
              </w:rPr>
              <w:t>Glicerina</w:t>
            </w:r>
          </w:p>
        </w:tc>
      </w:tr>
      <w:tr w:rsidR="00B4422C" w:rsidTr="00B4422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No de Aro</w:t>
            </w:r>
          </w:p>
        </w:tc>
        <w:tc>
          <w:tcPr>
            <w:tcW w:w="1795" w:type="dxa"/>
          </w:tcPr>
          <w:p w:rsidR="00B4422C" w:rsidRPr="00D972AD" w:rsidRDefault="00B4422C"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1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B4422C" w:rsidRPr="00D972AD" w:rsidRDefault="00B4422C"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2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Radio (m)</w:t>
            </w:r>
            <w:r w:rsidR="001E059B">
              <w:rPr>
                <w:rFonts w:ascii="Comic Sans MS" w:hAnsi="Comic Sans MS"/>
                <w:sz w:val="20"/>
                <w:szCs w:val="20"/>
              </w:rPr>
              <w:t xml:space="preserve"> +/-0.00025</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Tensión superficial (N/m)</w:t>
            </w:r>
          </w:p>
        </w:tc>
      </w:tr>
      <w:tr w:rsidR="00B4422C" w:rsidTr="00B4422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1</w:t>
            </w:r>
          </w:p>
        </w:t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0.053</w:t>
            </w:r>
          </w:p>
        </w:tc>
        <w:tc>
          <w:tcPr>
            <w:tcW w:w="1796" w:type="dxa"/>
          </w:tcPr>
          <w:p w:rsidR="00B4422C" w:rsidRDefault="00B4422C" w:rsidP="00505F43">
            <w:pPr>
              <w:jc w:val="both"/>
              <w:rPr>
                <w:rFonts w:ascii="Comic Sans MS" w:hAnsi="Comic Sans MS"/>
                <w:sz w:val="20"/>
                <w:szCs w:val="20"/>
                <w:lang w:val="es-ES"/>
              </w:rPr>
            </w:pPr>
            <w:r>
              <w:rPr>
                <w:rFonts w:ascii="Comic Sans MS" w:hAnsi="Comic Sans MS"/>
                <w:sz w:val="20"/>
                <w:szCs w:val="20"/>
                <w:lang w:val="es-ES"/>
              </w:rPr>
              <w:t>0.075</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0.01935</w:t>
            </w:r>
          </w:p>
        </w:tc>
        <w:tc>
          <w:tcPr>
            <w:tcW w:w="1796" w:type="dxa"/>
          </w:tcPr>
          <w:p w:rsidR="00B4422C" w:rsidRDefault="00B4422C" w:rsidP="00505F43">
            <w:pPr>
              <w:jc w:val="both"/>
              <w:rPr>
                <w:rFonts w:ascii="Comic Sans MS" w:hAnsi="Comic Sans MS"/>
                <w:sz w:val="20"/>
                <w:szCs w:val="20"/>
                <w:lang w:val="es-ES"/>
              </w:rPr>
            </w:pPr>
            <w:r>
              <w:rPr>
                <w:rFonts w:ascii="Comic Sans MS" w:hAnsi="Comic Sans MS"/>
                <w:sz w:val="20"/>
                <w:szCs w:val="20"/>
                <w:lang w:val="es-ES"/>
              </w:rPr>
              <w:t>0.090</w:t>
            </w:r>
          </w:p>
        </w:tc>
      </w:tr>
      <w:tr w:rsidR="00B4422C" w:rsidTr="00B4422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2</w:t>
            </w:r>
          </w:p>
        </w:t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0.146</w:t>
            </w:r>
          </w:p>
        </w:tc>
        <w:tc>
          <w:tcPr>
            <w:tcW w:w="1796" w:type="dxa"/>
          </w:tcPr>
          <w:p w:rsidR="00B4422C" w:rsidRDefault="00B4422C" w:rsidP="00505F43">
            <w:pPr>
              <w:jc w:val="both"/>
              <w:rPr>
                <w:rFonts w:ascii="Comic Sans MS" w:hAnsi="Comic Sans MS"/>
                <w:sz w:val="20"/>
                <w:szCs w:val="20"/>
                <w:lang w:val="es-ES"/>
              </w:rPr>
            </w:pPr>
            <w:r>
              <w:rPr>
                <w:rFonts w:ascii="Comic Sans MS" w:hAnsi="Comic Sans MS"/>
                <w:sz w:val="20"/>
                <w:szCs w:val="20"/>
                <w:lang w:val="es-ES"/>
              </w:rPr>
              <w:t>0.158</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0.01920</w:t>
            </w:r>
          </w:p>
        </w:tc>
        <w:tc>
          <w:tcPr>
            <w:tcW w:w="1796" w:type="dxa"/>
          </w:tcPr>
          <w:p w:rsidR="00B4422C" w:rsidRDefault="00BF61EB" w:rsidP="00505F43">
            <w:pPr>
              <w:jc w:val="both"/>
              <w:rPr>
                <w:rFonts w:ascii="Comic Sans MS" w:hAnsi="Comic Sans MS"/>
                <w:sz w:val="20"/>
                <w:szCs w:val="20"/>
                <w:lang w:val="es-ES"/>
              </w:rPr>
            </w:pPr>
            <w:r>
              <w:rPr>
                <w:rFonts w:ascii="Comic Sans MS" w:hAnsi="Comic Sans MS"/>
                <w:sz w:val="20"/>
                <w:szCs w:val="20"/>
                <w:lang w:val="es-ES"/>
              </w:rPr>
              <w:t>0.0</w:t>
            </w:r>
            <w:r w:rsidR="001E059B">
              <w:rPr>
                <w:rFonts w:ascii="Comic Sans MS" w:hAnsi="Comic Sans MS"/>
                <w:sz w:val="20"/>
                <w:szCs w:val="20"/>
                <w:lang w:val="es-ES"/>
              </w:rPr>
              <w:t>50</w:t>
            </w:r>
          </w:p>
        </w:tc>
      </w:tr>
      <w:tr w:rsidR="00B4422C" w:rsidTr="00B4422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3</w:t>
            </w:r>
          </w:p>
        </w:tc>
        <w:tc>
          <w:tcPr>
            <w:tcW w:w="1795" w:type="dxa"/>
          </w:tcPr>
          <w:p w:rsidR="00B4422C" w:rsidRDefault="00B4422C" w:rsidP="00A67B35">
            <w:pPr>
              <w:jc w:val="both"/>
              <w:rPr>
                <w:rFonts w:ascii="Comic Sans MS" w:hAnsi="Comic Sans MS"/>
                <w:sz w:val="20"/>
                <w:szCs w:val="20"/>
              </w:rPr>
            </w:pPr>
            <w:r>
              <w:rPr>
                <w:rFonts w:ascii="Comic Sans MS" w:hAnsi="Comic Sans MS"/>
                <w:sz w:val="20"/>
                <w:szCs w:val="20"/>
              </w:rPr>
              <w:t>0.01</w:t>
            </w:r>
          </w:p>
        </w:tc>
        <w:tc>
          <w:tcPr>
            <w:tcW w:w="1796" w:type="dxa"/>
          </w:tcPr>
          <w:p w:rsidR="00B4422C" w:rsidRDefault="00B4422C" w:rsidP="00505F43">
            <w:pPr>
              <w:jc w:val="both"/>
              <w:rPr>
                <w:rFonts w:ascii="Comic Sans MS" w:hAnsi="Comic Sans MS"/>
                <w:sz w:val="20"/>
                <w:szCs w:val="20"/>
                <w:lang w:val="es-ES"/>
              </w:rPr>
            </w:pPr>
            <w:r>
              <w:rPr>
                <w:rFonts w:ascii="Comic Sans MS" w:hAnsi="Comic Sans MS"/>
                <w:sz w:val="20"/>
                <w:szCs w:val="20"/>
                <w:lang w:val="es-ES"/>
              </w:rPr>
              <w:t>0.011</w:t>
            </w:r>
          </w:p>
        </w:tc>
        <w:tc>
          <w:tcPr>
            <w:tcW w:w="1796" w:type="dxa"/>
          </w:tcPr>
          <w:p w:rsidR="00B4422C" w:rsidRDefault="00B4422C" w:rsidP="00A67B35">
            <w:pPr>
              <w:jc w:val="both"/>
              <w:rPr>
                <w:rFonts w:ascii="Comic Sans MS" w:hAnsi="Comic Sans MS"/>
                <w:sz w:val="20"/>
                <w:szCs w:val="20"/>
              </w:rPr>
            </w:pPr>
            <w:r>
              <w:rPr>
                <w:rFonts w:ascii="Comic Sans MS" w:hAnsi="Comic Sans MS"/>
                <w:sz w:val="20"/>
                <w:szCs w:val="20"/>
              </w:rPr>
              <w:t>0.00805</w:t>
            </w:r>
          </w:p>
        </w:tc>
        <w:tc>
          <w:tcPr>
            <w:tcW w:w="1796" w:type="dxa"/>
          </w:tcPr>
          <w:p w:rsidR="00B4422C" w:rsidRDefault="00BF61EB" w:rsidP="00505F43">
            <w:pPr>
              <w:jc w:val="both"/>
              <w:rPr>
                <w:rFonts w:ascii="Comic Sans MS" w:hAnsi="Comic Sans MS"/>
                <w:sz w:val="20"/>
                <w:szCs w:val="20"/>
                <w:lang w:val="es-ES"/>
              </w:rPr>
            </w:pPr>
            <w:r>
              <w:rPr>
                <w:rFonts w:ascii="Comic Sans MS" w:hAnsi="Comic Sans MS"/>
                <w:sz w:val="20"/>
                <w:szCs w:val="20"/>
                <w:lang w:val="es-ES"/>
              </w:rPr>
              <w:t>0.0</w:t>
            </w:r>
            <w:r w:rsidR="001E059B">
              <w:rPr>
                <w:rFonts w:ascii="Comic Sans MS" w:hAnsi="Comic Sans MS"/>
                <w:sz w:val="20"/>
                <w:szCs w:val="20"/>
                <w:lang w:val="es-ES"/>
              </w:rPr>
              <w:t>10</w:t>
            </w:r>
          </w:p>
        </w:tc>
      </w:tr>
    </w:tbl>
    <w:p w:rsidR="00B15B14" w:rsidRDefault="00B15B14" w:rsidP="00505F43">
      <w:pPr>
        <w:spacing w:after="0" w:line="240" w:lineRule="auto"/>
        <w:jc w:val="both"/>
        <w:rPr>
          <w:rFonts w:ascii="Comic Sans MS" w:hAnsi="Comic Sans MS"/>
          <w:sz w:val="20"/>
          <w:szCs w:val="20"/>
          <w:lang w:val="es-ES"/>
        </w:rPr>
        <w:sectPr w:rsidR="00B15B14" w:rsidSect="00872EFE">
          <w:type w:val="continuous"/>
          <w:pgSz w:w="12240" w:h="15840"/>
          <w:pgMar w:top="1417" w:right="1701" w:bottom="1417" w:left="1701" w:header="708" w:footer="708" w:gutter="0"/>
          <w:cols w:space="708"/>
          <w:docGrid w:linePitch="360"/>
        </w:sectPr>
      </w:pPr>
    </w:p>
    <w:p w:rsidR="0011427A" w:rsidRDefault="0011427A" w:rsidP="00505F43">
      <w:pPr>
        <w:spacing w:after="0" w:line="240" w:lineRule="auto"/>
        <w:jc w:val="both"/>
        <w:rPr>
          <w:rFonts w:ascii="Comic Sans MS" w:hAnsi="Comic Sans MS"/>
          <w:sz w:val="20"/>
          <w:szCs w:val="20"/>
          <w:lang w:val="es-ES"/>
        </w:rPr>
      </w:pPr>
    </w:p>
    <w:tbl>
      <w:tblPr>
        <w:tblStyle w:val="Tablaconcuadrcula"/>
        <w:tblW w:w="0" w:type="auto"/>
        <w:tblLook w:val="04A0"/>
      </w:tblPr>
      <w:tblGrid>
        <w:gridCol w:w="1795"/>
        <w:gridCol w:w="1795"/>
        <w:gridCol w:w="1796"/>
        <w:gridCol w:w="1796"/>
        <w:gridCol w:w="1796"/>
      </w:tblGrid>
      <w:tr w:rsidR="00BF61EB" w:rsidTr="009E2C28">
        <w:tc>
          <w:tcPr>
            <w:tcW w:w="8978" w:type="dxa"/>
            <w:gridSpan w:val="5"/>
          </w:tcPr>
          <w:p w:rsidR="00BF61EB" w:rsidRDefault="00BF61EB" w:rsidP="00505F43">
            <w:pPr>
              <w:jc w:val="both"/>
              <w:rPr>
                <w:rFonts w:ascii="Comic Sans MS" w:hAnsi="Comic Sans MS"/>
                <w:sz w:val="20"/>
                <w:szCs w:val="20"/>
                <w:lang w:val="es-ES"/>
              </w:rPr>
            </w:pPr>
            <w:r>
              <w:rPr>
                <w:rFonts w:ascii="Comic Sans MS" w:hAnsi="Comic Sans MS"/>
                <w:sz w:val="20"/>
                <w:szCs w:val="20"/>
                <w:lang w:val="es-ES"/>
              </w:rPr>
              <w:t>Shampoo</w:t>
            </w:r>
          </w:p>
        </w:tc>
      </w:tr>
      <w:tr w:rsidR="00BF61EB" w:rsidTr="00BF61EB">
        <w:tc>
          <w:tcPr>
            <w:tcW w:w="1795" w:type="dxa"/>
          </w:tcPr>
          <w:p w:rsidR="00BF61EB" w:rsidRDefault="00BF61EB" w:rsidP="00A67B35">
            <w:pPr>
              <w:jc w:val="both"/>
              <w:rPr>
                <w:rFonts w:ascii="Comic Sans MS" w:hAnsi="Comic Sans MS"/>
                <w:sz w:val="20"/>
                <w:szCs w:val="20"/>
              </w:rPr>
            </w:pPr>
            <w:r>
              <w:rPr>
                <w:rFonts w:ascii="Comic Sans MS" w:hAnsi="Comic Sans MS"/>
                <w:sz w:val="20"/>
                <w:szCs w:val="20"/>
              </w:rPr>
              <w:lastRenderedPageBreak/>
              <w:t>No de Aro</w:t>
            </w:r>
          </w:p>
        </w:tc>
        <w:tc>
          <w:tcPr>
            <w:tcW w:w="1795" w:type="dxa"/>
          </w:tcPr>
          <w:p w:rsidR="00BF61EB" w:rsidRPr="00D972AD" w:rsidRDefault="00BF61EB"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1 </w:t>
            </w:r>
            <w:r>
              <w:rPr>
                <w:rFonts w:ascii="Comic Sans MS" w:hAnsi="Comic Sans MS"/>
                <w:sz w:val="20"/>
                <w:szCs w:val="20"/>
              </w:rPr>
              <w:t>(N)</w:t>
            </w:r>
            <w:r w:rsidR="001E059B">
              <w:rPr>
                <w:rFonts w:ascii="Comic Sans MS" w:hAnsi="Comic Sans MS"/>
                <w:sz w:val="20"/>
                <w:szCs w:val="20"/>
              </w:rPr>
              <w:t>+/-0.0025</w:t>
            </w:r>
          </w:p>
        </w:tc>
        <w:tc>
          <w:tcPr>
            <w:tcW w:w="1796" w:type="dxa"/>
          </w:tcPr>
          <w:p w:rsidR="00BF61EB" w:rsidRPr="00D972AD" w:rsidRDefault="00BF61EB" w:rsidP="00A67B35">
            <w:pPr>
              <w:jc w:val="both"/>
              <w:rPr>
                <w:rFonts w:ascii="Comic Sans MS" w:hAnsi="Comic Sans MS"/>
                <w:sz w:val="20"/>
                <w:szCs w:val="20"/>
              </w:rPr>
            </w:pPr>
            <w:r>
              <w:rPr>
                <w:rFonts w:ascii="Comic Sans MS" w:hAnsi="Comic Sans MS"/>
                <w:sz w:val="20"/>
                <w:szCs w:val="20"/>
              </w:rPr>
              <w:t>F</w:t>
            </w:r>
            <w:r>
              <w:rPr>
                <w:rFonts w:ascii="Comic Sans MS" w:hAnsi="Comic Sans MS"/>
                <w:sz w:val="20"/>
                <w:szCs w:val="20"/>
                <w:vertAlign w:val="subscript"/>
              </w:rPr>
              <w:t xml:space="preserve">2 </w:t>
            </w:r>
            <w:r>
              <w:rPr>
                <w:rFonts w:ascii="Comic Sans MS" w:hAnsi="Comic Sans MS"/>
                <w:sz w:val="20"/>
                <w:szCs w:val="20"/>
              </w:rPr>
              <w:t>(N)</w:t>
            </w:r>
            <w:r w:rsidR="001E059B">
              <w:rPr>
                <w:rFonts w:ascii="Comic Sans MS" w:hAnsi="Comic Sans MS"/>
                <w:sz w:val="20"/>
                <w:szCs w:val="20"/>
              </w:rPr>
              <w:t xml:space="preserve"> +/-0.0025</w:t>
            </w:r>
          </w:p>
        </w:tc>
        <w:tc>
          <w:tcPr>
            <w:tcW w:w="1796" w:type="dxa"/>
          </w:tcPr>
          <w:p w:rsidR="00BF61EB" w:rsidRDefault="00BF61EB" w:rsidP="00A67B35">
            <w:pPr>
              <w:jc w:val="both"/>
              <w:rPr>
                <w:rFonts w:ascii="Comic Sans MS" w:hAnsi="Comic Sans MS"/>
                <w:sz w:val="20"/>
                <w:szCs w:val="20"/>
              </w:rPr>
            </w:pPr>
            <w:r>
              <w:rPr>
                <w:rFonts w:ascii="Comic Sans MS" w:hAnsi="Comic Sans MS"/>
                <w:sz w:val="20"/>
                <w:szCs w:val="20"/>
              </w:rPr>
              <w:t>Radio (m)</w:t>
            </w:r>
            <w:r w:rsidR="001E059B">
              <w:rPr>
                <w:rFonts w:ascii="Comic Sans MS" w:hAnsi="Comic Sans MS"/>
                <w:sz w:val="20"/>
                <w:szCs w:val="20"/>
              </w:rPr>
              <w:t xml:space="preserve"> +/-0.00025</w:t>
            </w:r>
          </w:p>
        </w:tc>
        <w:tc>
          <w:tcPr>
            <w:tcW w:w="1796" w:type="dxa"/>
          </w:tcPr>
          <w:p w:rsidR="00BF61EB" w:rsidRDefault="00BF61EB" w:rsidP="00A67B35">
            <w:pPr>
              <w:jc w:val="both"/>
              <w:rPr>
                <w:rFonts w:ascii="Comic Sans MS" w:hAnsi="Comic Sans MS"/>
                <w:sz w:val="20"/>
                <w:szCs w:val="20"/>
              </w:rPr>
            </w:pPr>
            <w:r>
              <w:rPr>
                <w:rFonts w:ascii="Comic Sans MS" w:hAnsi="Comic Sans MS"/>
                <w:sz w:val="20"/>
                <w:szCs w:val="20"/>
              </w:rPr>
              <w:t>Tensión superficial (N/m)</w:t>
            </w:r>
          </w:p>
        </w:tc>
      </w:tr>
      <w:tr w:rsidR="00BF61EB" w:rsidTr="00BF61EB">
        <w:tc>
          <w:tcPr>
            <w:tcW w:w="1795" w:type="dxa"/>
          </w:tcPr>
          <w:p w:rsidR="00BF61EB" w:rsidRDefault="00BF61EB" w:rsidP="00A67B35">
            <w:pPr>
              <w:jc w:val="both"/>
              <w:rPr>
                <w:rFonts w:ascii="Comic Sans MS" w:hAnsi="Comic Sans MS"/>
                <w:sz w:val="20"/>
                <w:szCs w:val="20"/>
              </w:rPr>
            </w:pPr>
            <w:r>
              <w:rPr>
                <w:rFonts w:ascii="Comic Sans MS" w:hAnsi="Comic Sans MS"/>
                <w:sz w:val="20"/>
                <w:szCs w:val="20"/>
              </w:rPr>
              <w:t>1</w:t>
            </w:r>
          </w:p>
        </w:tc>
        <w:tc>
          <w:tcPr>
            <w:tcW w:w="1795" w:type="dxa"/>
          </w:tcPr>
          <w:p w:rsidR="00BF61EB" w:rsidRDefault="00BF61EB" w:rsidP="00A67B35">
            <w:pPr>
              <w:jc w:val="both"/>
              <w:rPr>
                <w:rFonts w:ascii="Comic Sans MS" w:hAnsi="Comic Sans MS"/>
                <w:sz w:val="20"/>
                <w:szCs w:val="20"/>
              </w:rPr>
            </w:pPr>
            <w:r>
              <w:rPr>
                <w:rFonts w:ascii="Comic Sans MS" w:hAnsi="Comic Sans MS"/>
                <w:sz w:val="20"/>
                <w:szCs w:val="20"/>
              </w:rPr>
              <w:t>0.053</w:t>
            </w:r>
          </w:p>
        </w:tc>
        <w:tc>
          <w:tcPr>
            <w:tcW w:w="1796" w:type="dxa"/>
          </w:tcPr>
          <w:p w:rsidR="00BF61EB" w:rsidRDefault="00BF61EB" w:rsidP="00505F43">
            <w:pPr>
              <w:jc w:val="both"/>
              <w:rPr>
                <w:rFonts w:ascii="Comic Sans MS" w:hAnsi="Comic Sans MS"/>
                <w:sz w:val="20"/>
                <w:szCs w:val="20"/>
                <w:lang w:val="es-ES"/>
              </w:rPr>
            </w:pPr>
            <w:r>
              <w:rPr>
                <w:rFonts w:ascii="Comic Sans MS" w:hAnsi="Comic Sans MS"/>
                <w:sz w:val="20"/>
                <w:szCs w:val="20"/>
                <w:lang w:val="es-ES"/>
              </w:rPr>
              <w:t>0.08</w:t>
            </w:r>
          </w:p>
        </w:tc>
        <w:tc>
          <w:tcPr>
            <w:tcW w:w="1796" w:type="dxa"/>
          </w:tcPr>
          <w:p w:rsidR="00BF61EB" w:rsidRDefault="00BF61EB" w:rsidP="00A67B35">
            <w:pPr>
              <w:jc w:val="both"/>
              <w:rPr>
                <w:rFonts w:ascii="Comic Sans MS" w:hAnsi="Comic Sans MS"/>
                <w:sz w:val="20"/>
                <w:szCs w:val="20"/>
              </w:rPr>
            </w:pPr>
            <w:r>
              <w:rPr>
                <w:rFonts w:ascii="Comic Sans MS" w:hAnsi="Comic Sans MS"/>
                <w:sz w:val="20"/>
                <w:szCs w:val="20"/>
              </w:rPr>
              <w:t>0.01935</w:t>
            </w:r>
          </w:p>
        </w:tc>
        <w:tc>
          <w:tcPr>
            <w:tcW w:w="1796" w:type="dxa"/>
          </w:tcPr>
          <w:p w:rsidR="00BF61EB" w:rsidRDefault="00BF61EB" w:rsidP="00505F43">
            <w:pPr>
              <w:jc w:val="both"/>
              <w:rPr>
                <w:rFonts w:ascii="Comic Sans MS" w:hAnsi="Comic Sans MS"/>
                <w:sz w:val="20"/>
                <w:szCs w:val="20"/>
                <w:lang w:val="es-ES"/>
              </w:rPr>
            </w:pPr>
            <w:r>
              <w:rPr>
                <w:rFonts w:ascii="Comic Sans MS" w:hAnsi="Comic Sans MS"/>
                <w:sz w:val="20"/>
                <w:szCs w:val="20"/>
                <w:lang w:val="es-ES"/>
              </w:rPr>
              <w:t>0.111</w:t>
            </w:r>
          </w:p>
        </w:tc>
      </w:tr>
      <w:tr w:rsidR="00BF61EB" w:rsidTr="00BF61EB">
        <w:tc>
          <w:tcPr>
            <w:tcW w:w="1795" w:type="dxa"/>
          </w:tcPr>
          <w:p w:rsidR="00BF61EB" w:rsidRDefault="00BF61EB" w:rsidP="00A67B35">
            <w:pPr>
              <w:jc w:val="both"/>
              <w:rPr>
                <w:rFonts w:ascii="Comic Sans MS" w:hAnsi="Comic Sans MS"/>
                <w:sz w:val="20"/>
                <w:szCs w:val="20"/>
              </w:rPr>
            </w:pPr>
            <w:r>
              <w:rPr>
                <w:rFonts w:ascii="Comic Sans MS" w:hAnsi="Comic Sans MS"/>
                <w:sz w:val="20"/>
                <w:szCs w:val="20"/>
              </w:rPr>
              <w:t>2</w:t>
            </w:r>
          </w:p>
        </w:tc>
        <w:tc>
          <w:tcPr>
            <w:tcW w:w="1795" w:type="dxa"/>
          </w:tcPr>
          <w:p w:rsidR="00BF61EB" w:rsidRDefault="00BF61EB" w:rsidP="00A67B35">
            <w:pPr>
              <w:jc w:val="both"/>
              <w:rPr>
                <w:rFonts w:ascii="Comic Sans MS" w:hAnsi="Comic Sans MS"/>
                <w:sz w:val="20"/>
                <w:szCs w:val="20"/>
              </w:rPr>
            </w:pPr>
            <w:r>
              <w:rPr>
                <w:rFonts w:ascii="Comic Sans MS" w:hAnsi="Comic Sans MS"/>
                <w:sz w:val="20"/>
                <w:szCs w:val="20"/>
              </w:rPr>
              <w:t>0.146</w:t>
            </w:r>
          </w:p>
        </w:tc>
        <w:tc>
          <w:tcPr>
            <w:tcW w:w="1796" w:type="dxa"/>
          </w:tcPr>
          <w:p w:rsidR="00BF61EB" w:rsidRDefault="00BF61EB" w:rsidP="00505F43">
            <w:pPr>
              <w:jc w:val="both"/>
              <w:rPr>
                <w:rFonts w:ascii="Comic Sans MS" w:hAnsi="Comic Sans MS"/>
                <w:sz w:val="20"/>
                <w:szCs w:val="20"/>
                <w:lang w:val="es-ES"/>
              </w:rPr>
            </w:pPr>
            <w:r>
              <w:rPr>
                <w:rFonts w:ascii="Comic Sans MS" w:hAnsi="Comic Sans MS"/>
                <w:sz w:val="20"/>
                <w:szCs w:val="20"/>
                <w:lang w:val="es-ES"/>
              </w:rPr>
              <w:t>0.165</w:t>
            </w:r>
          </w:p>
        </w:tc>
        <w:tc>
          <w:tcPr>
            <w:tcW w:w="1796" w:type="dxa"/>
          </w:tcPr>
          <w:p w:rsidR="00BF61EB" w:rsidRDefault="00BF61EB" w:rsidP="00A67B35">
            <w:pPr>
              <w:jc w:val="both"/>
              <w:rPr>
                <w:rFonts w:ascii="Comic Sans MS" w:hAnsi="Comic Sans MS"/>
                <w:sz w:val="20"/>
                <w:szCs w:val="20"/>
              </w:rPr>
            </w:pPr>
            <w:r>
              <w:rPr>
                <w:rFonts w:ascii="Comic Sans MS" w:hAnsi="Comic Sans MS"/>
                <w:sz w:val="20"/>
                <w:szCs w:val="20"/>
              </w:rPr>
              <w:t>0.01920</w:t>
            </w:r>
          </w:p>
        </w:tc>
        <w:tc>
          <w:tcPr>
            <w:tcW w:w="1796" w:type="dxa"/>
          </w:tcPr>
          <w:p w:rsidR="00BF61EB" w:rsidRDefault="00BF61EB" w:rsidP="00505F43">
            <w:pPr>
              <w:jc w:val="both"/>
              <w:rPr>
                <w:rFonts w:ascii="Comic Sans MS" w:hAnsi="Comic Sans MS"/>
                <w:sz w:val="20"/>
                <w:szCs w:val="20"/>
                <w:lang w:val="es-ES"/>
              </w:rPr>
            </w:pPr>
            <w:r>
              <w:rPr>
                <w:rFonts w:ascii="Comic Sans MS" w:hAnsi="Comic Sans MS"/>
                <w:sz w:val="20"/>
                <w:szCs w:val="20"/>
                <w:lang w:val="es-ES"/>
              </w:rPr>
              <w:t>0.07</w:t>
            </w:r>
            <w:r w:rsidR="001E059B">
              <w:rPr>
                <w:rFonts w:ascii="Comic Sans MS" w:hAnsi="Comic Sans MS"/>
                <w:sz w:val="20"/>
                <w:szCs w:val="20"/>
                <w:lang w:val="es-ES"/>
              </w:rPr>
              <w:t>9</w:t>
            </w:r>
          </w:p>
        </w:tc>
      </w:tr>
      <w:tr w:rsidR="00BF61EB" w:rsidTr="00BF61EB">
        <w:tc>
          <w:tcPr>
            <w:tcW w:w="1795" w:type="dxa"/>
          </w:tcPr>
          <w:p w:rsidR="00BF61EB" w:rsidRDefault="00BF61EB" w:rsidP="00A67B35">
            <w:pPr>
              <w:jc w:val="both"/>
              <w:rPr>
                <w:rFonts w:ascii="Comic Sans MS" w:hAnsi="Comic Sans MS"/>
                <w:sz w:val="20"/>
                <w:szCs w:val="20"/>
              </w:rPr>
            </w:pPr>
            <w:r>
              <w:rPr>
                <w:rFonts w:ascii="Comic Sans MS" w:hAnsi="Comic Sans MS"/>
                <w:sz w:val="20"/>
                <w:szCs w:val="20"/>
              </w:rPr>
              <w:t>3</w:t>
            </w:r>
          </w:p>
        </w:tc>
        <w:tc>
          <w:tcPr>
            <w:tcW w:w="1795" w:type="dxa"/>
          </w:tcPr>
          <w:p w:rsidR="00BF61EB" w:rsidRDefault="00BF61EB" w:rsidP="00A67B35">
            <w:pPr>
              <w:jc w:val="both"/>
              <w:rPr>
                <w:rFonts w:ascii="Comic Sans MS" w:hAnsi="Comic Sans MS"/>
                <w:sz w:val="20"/>
                <w:szCs w:val="20"/>
              </w:rPr>
            </w:pPr>
            <w:r>
              <w:rPr>
                <w:rFonts w:ascii="Comic Sans MS" w:hAnsi="Comic Sans MS"/>
                <w:sz w:val="20"/>
                <w:szCs w:val="20"/>
              </w:rPr>
              <w:t>0.01</w:t>
            </w:r>
          </w:p>
        </w:tc>
        <w:tc>
          <w:tcPr>
            <w:tcW w:w="1796" w:type="dxa"/>
          </w:tcPr>
          <w:p w:rsidR="00BF61EB" w:rsidRDefault="00BF61EB" w:rsidP="00505F43">
            <w:pPr>
              <w:jc w:val="both"/>
              <w:rPr>
                <w:rFonts w:ascii="Comic Sans MS" w:hAnsi="Comic Sans MS"/>
                <w:sz w:val="20"/>
                <w:szCs w:val="20"/>
                <w:lang w:val="es-ES"/>
              </w:rPr>
            </w:pPr>
            <w:r>
              <w:rPr>
                <w:rFonts w:ascii="Comic Sans MS" w:hAnsi="Comic Sans MS"/>
                <w:sz w:val="20"/>
                <w:szCs w:val="20"/>
                <w:lang w:val="es-ES"/>
              </w:rPr>
              <w:t>0.015</w:t>
            </w:r>
          </w:p>
        </w:tc>
        <w:tc>
          <w:tcPr>
            <w:tcW w:w="1796" w:type="dxa"/>
          </w:tcPr>
          <w:p w:rsidR="00BF61EB" w:rsidRDefault="00BF61EB" w:rsidP="00A67B35">
            <w:pPr>
              <w:jc w:val="both"/>
              <w:rPr>
                <w:rFonts w:ascii="Comic Sans MS" w:hAnsi="Comic Sans MS"/>
                <w:sz w:val="20"/>
                <w:szCs w:val="20"/>
              </w:rPr>
            </w:pPr>
            <w:r>
              <w:rPr>
                <w:rFonts w:ascii="Comic Sans MS" w:hAnsi="Comic Sans MS"/>
                <w:sz w:val="20"/>
                <w:szCs w:val="20"/>
              </w:rPr>
              <w:t>0.00805</w:t>
            </w:r>
          </w:p>
        </w:tc>
        <w:tc>
          <w:tcPr>
            <w:tcW w:w="1796" w:type="dxa"/>
          </w:tcPr>
          <w:p w:rsidR="00BF61EB" w:rsidRDefault="00BF61EB" w:rsidP="00505F43">
            <w:pPr>
              <w:jc w:val="both"/>
              <w:rPr>
                <w:rFonts w:ascii="Comic Sans MS" w:hAnsi="Comic Sans MS"/>
                <w:sz w:val="20"/>
                <w:szCs w:val="20"/>
                <w:lang w:val="es-ES"/>
              </w:rPr>
            </w:pPr>
            <w:r>
              <w:rPr>
                <w:rFonts w:ascii="Comic Sans MS" w:hAnsi="Comic Sans MS"/>
                <w:sz w:val="20"/>
                <w:szCs w:val="20"/>
                <w:lang w:val="es-ES"/>
              </w:rPr>
              <w:t>0.049</w:t>
            </w:r>
          </w:p>
        </w:tc>
      </w:tr>
    </w:tbl>
    <w:p w:rsidR="001E059B" w:rsidRDefault="007F05AD" w:rsidP="00505F43">
      <w:pPr>
        <w:spacing w:after="0" w:line="240" w:lineRule="auto"/>
        <w:jc w:val="both"/>
        <w:rPr>
          <w:rFonts w:ascii="Comic Sans MS" w:hAnsi="Comic Sans MS"/>
          <w:sz w:val="20"/>
          <w:szCs w:val="20"/>
          <w:vertAlign w:val="subscript"/>
          <w:lang w:val="es-ES"/>
        </w:rPr>
      </w:pPr>
      <w:r>
        <w:rPr>
          <w:rFonts w:ascii="Comic Sans MS" w:hAnsi="Comic Sans MS"/>
          <w:sz w:val="20"/>
          <w:szCs w:val="20"/>
          <w:vertAlign w:val="subscript"/>
          <w:lang w:val="es-ES"/>
        </w:rPr>
        <w:t>En el aro número 1 se tomaron dos diferentes ya que se tuvo el problema de no poder medirse tan bien la fuerza que ejercía sobre el dinamómetro. Se consideraron dos aros de diferente material pero con igual diámetro.</w:t>
      </w:r>
    </w:p>
    <w:p w:rsidR="001E059B" w:rsidRPr="007F05AD" w:rsidRDefault="001E059B" w:rsidP="00505F43">
      <w:pPr>
        <w:spacing w:after="0" w:line="240" w:lineRule="auto"/>
        <w:jc w:val="both"/>
        <w:rPr>
          <w:rFonts w:ascii="Comic Sans MS" w:hAnsi="Comic Sans MS"/>
          <w:sz w:val="20"/>
          <w:szCs w:val="20"/>
          <w:vertAlign w:val="subscript"/>
          <w:lang w:val="es-ES"/>
        </w:rPr>
      </w:pPr>
      <w:r>
        <w:rPr>
          <w:rFonts w:ascii="Comic Sans MS" w:hAnsi="Comic Sans MS"/>
          <w:sz w:val="20"/>
          <w:szCs w:val="20"/>
          <w:vertAlign w:val="subscript"/>
          <w:lang w:val="es-ES"/>
        </w:rPr>
        <w:t>Las incertidumbres no se tomaron en cuenta debido a la escala que estamos manejando, pues al momento de obtener los resultados es muy poco lo que varean los datos, y valorando cifras significativas no sufre cambios el resultado.</w:t>
      </w:r>
    </w:p>
    <w:p w:rsidR="005E62E9" w:rsidRDefault="005E62E9" w:rsidP="00505F43">
      <w:pPr>
        <w:spacing w:after="0" w:line="240" w:lineRule="auto"/>
        <w:jc w:val="both"/>
        <w:rPr>
          <w:rFonts w:ascii="Comic Sans MS" w:hAnsi="Comic Sans MS"/>
          <w:sz w:val="20"/>
          <w:szCs w:val="20"/>
          <w:lang w:val="es-ES"/>
        </w:rPr>
      </w:pPr>
    </w:p>
    <w:p w:rsidR="00BF61EB" w:rsidRDefault="00BF61EB" w:rsidP="00505F43">
      <w:pPr>
        <w:spacing w:after="0" w:line="240" w:lineRule="auto"/>
        <w:jc w:val="both"/>
        <w:rPr>
          <w:rFonts w:ascii="Comic Sans MS" w:hAnsi="Comic Sans MS"/>
          <w:sz w:val="20"/>
          <w:szCs w:val="20"/>
          <w:lang w:val="es-ES"/>
        </w:rPr>
      </w:pPr>
      <w:r>
        <w:rPr>
          <w:rFonts w:ascii="Comic Sans MS" w:hAnsi="Comic Sans MS"/>
          <w:sz w:val="20"/>
          <w:szCs w:val="20"/>
          <w:lang w:val="es-ES"/>
        </w:rPr>
        <w:t>Al sustituir los resultados en la ecuación podemos hacer un comparativo con las tensiones superficiales teóricas de dichos fluidos las cuales son:</w:t>
      </w:r>
    </w:p>
    <w:p w:rsidR="00BF61EB" w:rsidRDefault="00BF61EB" w:rsidP="00505F43">
      <w:pPr>
        <w:spacing w:after="0" w:line="240" w:lineRule="auto"/>
        <w:jc w:val="both"/>
        <w:rPr>
          <w:rFonts w:ascii="Comic Sans MS" w:hAnsi="Comic Sans MS"/>
          <w:sz w:val="20"/>
          <w:szCs w:val="20"/>
          <w:lang w:val="es-ES"/>
        </w:rPr>
      </w:pPr>
    </w:p>
    <w:p w:rsidR="00BF61EB" w:rsidRPr="00A77310" w:rsidRDefault="00A77310" w:rsidP="00505F43">
      <w:pPr>
        <w:spacing w:after="0" w:line="240" w:lineRule="auto"/>
        <w:jc w:val="both"/>
        <w:rPr>
          <w:rFonts w:ascii="Comic Sans MS" w:hAnsi="Comic Sans MS"/>
          <w:sz w:val="20"/>
          <w:szCs w:val="20"/>
          <w:lang w:val="es-ES"/>
        </w:rPr>
      </w:pPr>
      <w:r>
        <w:rPr>
          <w:rFonts w:ascii="Comic Sans MS" w:hAnsi="Comic Sans MS"/>
          <w:sz w:val="20"/>
          <w:szCs w:val="20"/>
          <w:lang w:val="es-ES"/>
        </w:rPr>
        <w:t>Agua: 72.8x 10</w:t>
      </w:r>
      <w:r>
        <w:rPr>
          <w:rFonts w:ascii="Comic Sans MS" w:hAnsi="Comic Sans MS"/>
          <w:sz w:val="20"/>
          <w:szCs w:val="20"/>
          <w:vertAlign w:val="superscript"/>
          <w:lang w:val="es-ES"/>
        </w:rPr>
        <w:t>-3</w:t>
      </w:r>
      <w:r>
        <w:rPr>
          <w:rFonts w:ascii="Comic Sans MS" w:hAnsi="Comic Sans MS"/>
          <w:sz w:val="20"/>
          <w:szCs w:val="20"/>
          <w:lang w:val="es-ES"/>
        </w:rPr>
        <w:t xml:space="preserve"> N/m</w:t>
      </w:r>
    </w:p>
    <w:p w:rsidR="00A77310" w:rsidRDefault="00A77310" w:rsidP="00505F43">
      <w:pPr>
        <w:spacing w:after="0" w:line="240" w:lineRule="auto"/>
        <w:jc w:val="both"/>
        <w:rPr>
          <w:rFonts w:ascii="Comic Sans MS" w:hAnsi="Comic Sans MS"/>
          <w:sz w:val="20"/>
          <w:szCs w:val="20"/>
          <w:lang w:val="es-ES"/>
        </w:rPr>
      </w:pPr>
      <w:r>
        <w:rPr>
          <w:rFonts w:ascii="Comic Sans MS" w:hAnsi="Comic Sans MS"/>
          <w:sz w:val="20"/>
          <w:szCs w:val="20"/>
          <w:lang w:val="es-ES"/>
        </w:rPr>
        <w:t>Aceite de Oliva: 32.0x 10</w:t>
      </w:r>
      <w:r>
        <w:rPr>
          <w:rFonts w:ascii="Comic Sans MS" w:hAnsi="Comic Sans MS"/>
          <w:sz w:val="20"/>
          <w:szCs w:val="20"/>
          <w:vertAlign w:val="superscript"/>
          <w:lang w:val="es-ES"/>
        </w:rPr>
        <w:t>-3</w:t>
      </w:r>
      <w:r>
        <w:rPr>
          <w:rFonts w:ascii="Comic Sans MS" w:hAnsi="Comic Sans MS"/>
          <w:sz w:val="20"/>
          <w:szCs w:val="20"/>
          <w:lang w:val="es-ES"/>
        </w:rPr>
        <w:t xml:space="preserve"> N/m</w:t>
      </w:r>
    </w:p>
    <w:p w:rsidR="00A77310" w:rsidRDefault="00A77310" w:rsidP="00505F43">
      <w:pPr>
        <w:spacing w:after="0" w:line="240" w:lineRule="auto"/>
        <w:jc w:val="both"/>
        <w:rPr>
          <w:rFonts w:ascii="Comic Sans MS" w:hAnsi="Comic Sans MS"/>
          <w:sz w:val="20"/>
          <w:szCs w:val="20"/>
          <w:lang w:val="es-ES"/>
        </w:rPr>
      </w:pPr>
      <w:r>
        <w:rPr>
          <w:rFonts w:ascii="Comic Sans MS" w:hAnsi="Comic Sans MS"/>
          <w:sz w:val="20"/>
          <w:szCs w:val="20"/>
          <w:lang w:val="es-ES"/>
        </w:rPr>
        <w:t>Aceite comestible: 33x.0 10</w:t>
      </w:r>
      <w:r>
        <w:rPr>
          <w:rFonts w:ascii="Comic Sans MS" w:hAnsi="Comic Sans MS"/>
          <w:sz w:val="20"/>
          <w:szCs w:val="20"/>
          <w:vertAlign w:val="superscript"/>
          <w:lang w:val="es-ES"/>
        </w:rPr>
        <w:t>-3</w:t>
      </w:r>
      <w:r>
        <w:rPr>
          <w:rFonts w:ascii="Comic Sans MS" w:hAnsi="Comic Sans MS"/>
          <w:sz w:val="20"/>
          <w:szCs w:val="20"/>
          <w:lang w:val="es-ES"/>
        </w:rPr>
        <w:t xml:space="preserve"> N/m</w:t>
      </w:r>
    </w:p>
    <w:p w:rsidR="00A77310" w:rsidRDefault="00A77310" w:rsidP="00505F43">
      <w:pPr>
        <w:spacing w:after="0" w:line="240" w:lineRule="auto"/>
        <w:jc w:val="both"/>
        <w:rPr>
          <w:rFonts w:ascii="Comic Sans MS" w:hAnsi="Comic Sans MS"/>
          <w:sz w:val="20"/>
          <w:szCs w:val="20"/>
          <w:lang w:val="es-ES"/>
        </w:rPr>
      </w:pPr>
      <w:r>
        <w:rPr>
          <w:rFonts w:ascii="Comic Sans MS" w:hAnsi="Comic Sans MS"/>
          <w:sz w:val="20"/>
          <w:szCs w:val="20"/>
          <w:lang w:val="es-ES"/>
        </w:rPr>
        <w:t>Glicerina: 59.4x 10</w:t>
      </w:r>
      <w:r>
        <w:rPr>
          <w:rFonts w:ascii="Comic Sans MS" w:hAnsi="Comic Sans MS"/>
          <w:sz w:val="20"/>
          <w:szCs w:val="20"/>
          <w:vertAlign w:val="superscript"/>
          <w:lang w:val="es-ES"/>
        </w:rPr>
        <w:t>-3</w:t>
      </w:r>
      <w:r>
        <w:rPr>
          <w:rFonts w:ascii="Comic Sans MS" w:hAnsi="Comic Sans MS"/>
          <w:sz w:val="20"/>
          <w:szCs w:val="20"/>
          <w:lang w:val="es-ES"/>
        </w:rPr>
        <w:t xml:space="preserve"> N/m</w:t>
      </w:r>
    </w:p>
    <w:p w:rsidR="00A77310" w:rsidRDefault="00A77310" w:rsidP="00505F43">
      <w:pPr>
        <w:spacing w:after="0" w:line="240" w:lineRule="auto"/>
        <w:jc w:val="both"/>
        <w:rPr>
          <w:rFonts w:ascii="Comic Sans MS" w:hAnsi="Comic Sans MS"/>
          <w:sz w:val="20"/>
          <w:szCs w:val="20"/>
          <w:lang w:val="es-ES"/>
        </w:rPr>
      </w:pP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La tensión superficial del sha</w:t>
      </w:r>
      <w:r w:rsidR="001E0A51">
        <w:rPr>
          <w:rFonts w:ascii="Comic Sans MS" w:hAnsi="Comic Sans MS"/>
          <w:sz w:val="20"/>
          <w:szCs w:val="20"/>
          <w:lang w:val="es-ES"/>
        </w:rPr>
        <w:t>mpoo puede variar dependiendo del</w:t>
      </w:r>
      <w:r>
        <w:rPr>
          <w:rFonts w:ascii="Comic Sans MS" w:hAnsi="Comic Sans MS"/>
          <w:sz w:val="20"/>
          <w:szCs w:val="20"/>
          <w:lang w:val="es-ES"/>
        </w:rPr>
        <w:t xml:space="preserve"> shampoo que se maneje, en este caso no se anotará el resultado teórico de la tensión superficial de este líquido.</w:t>
      </w:r>
    </w:p>
    <w:p w:rsidR="00FB30D8" w:rsidRDefault="00FB30D8" w:rsidP="00505F43">
      <w:pPr>
        <w:spacing w:after="0" w:line="240" w:lineRule="auto"/>
        <w:jc w:val="both"/>
        <w:rPr>
          <w:rFonts w:ascii="Comic Sans MS" w:hAnsi="Comic Sans MS"/>
          <w:sz w:val="20"/>
          <w:szCs w:val="20"/>
          <w:lang w:val="es-ES"/>
        </w:rPr>
      </w:pP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CONCLUSIÓN</w:t>
      </w:r>
    </w:p>
    <w:p w:rsidR="00FB30D8" w:rsidRDefault="00FB30D8" w:rsidP="00505F43">
      <w:pPr>
        <w:spacing w:after="0" w:line="240" w:lineRule="auto"/>
        <w:jc w:val="both"/>
        <w:rPr>
          <w:rFonts w:ascii="Comic Sans MS" w:hAnsi="Comic Sans MS"/>
          <w:sz w:val="20"/>
          <w:szCs w:val="20"/>
          <w:lang w:val="es-ES"/>
        </w:rPr>
      </w:pP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Se puede percibir que entre mayor sea el diámetro de nuestra figura geométrica (aro) mayor será la fuerza ejercida para romper la película, también que entre mayor sea la fuerza de cohesión del fluido más distancia y fuerza serán necesarias para romper la película.</w:t>
      </w:r>
    </w:p>
    <w:p w:rsidR="00FB30D8" w:rsidRDefault="00FB30D8" w:rsidP="00505F43">
      <w:pPr>
        <w:spacing w:after="0" w:line="240" w:lineRule="auto"/>
        <w:jc w:val="both"/>
        <w:rPr>
          <w:rFonts w:ascii="Comic Sans MS" w:hAnsi="Comic Sans MS"/>
          <w:sz w:val="20"/>
          <w:szCs w:val="20"/>
          <w:lang w:val="es-ES"/>
        </w:rPr>
      </w:pPr>
    </w:p>
    <w:p w:rsidR="00FB30D8" w:rsidRDefault="00FB30D8" w:rsidP="00505F43">
      <w:pPr>
        <w:spacing w:after="0" w:line="240" w:lineRule="auto"/>
        <w:jc w:val="both"/>
        <w:rPr>
          <w:rFonts w:ascii="Comic Sans MS" w:hAnsi="Comic Sans MS"/>
          <w:sz w:val="20"/>
          <w:szCs w:val="20"/>
          <w:lang w:val="es-ES"/>
        </w:rPr>
      </w:pP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BIBLIOGRAFIA</w:t>
      </w:r>
    </w:p>
    <w:p w:rsidR="00FB30D8" w:rsidRDefault="00FB30D8" w:rsidP="00505F43">
      <w:pPr>
        <w:spacing w:after="0" w:line="240" w:lineRule="auto"/>
        <w:jc w:val="both"/>
        <w:rPr>
          <w:rFonts w:ascii="Comic Sans MS" w:hAnsi="Comic Sans MS"/>
          <w:sz w:val="20"/>
          <w:szCs w:val="20"/>
          <w:lang w:val="es-ES"/>
        </w:rPr>
      </w:pP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Robert Resnick.</w:t>
      </w: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Física, parte 1.</w:t>
      </w: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Compañía editorial continental S.A. de C.V.</w:t>
      </w:r>
    </w:p>
    <w:p w:rsidR="00FB30D8" w:rsidRDefault="00FB30D8" w:rsidP="00505F43">
      <w:pPr>
        <w:spacing w:after="0" w:line="240" w:lineRule="auto"/>
        <w:jc w:val="both"/>
        <w:rPr>
          <w:rFonts w:ascii="Comic Sans MS" w:hAnsi="Comic Sans MS"/>
          <w:sz w:val="20"/>
          <w:szCs w:val="20"/>
          <w:lang w:val="es-ES"/>
        </w:rPr>
      </w:pPr>
      <w:r>
        <w:rPr>
          <w:rFonts w:ascii="Comic Sans MS" w:hAnsi="Comic Sans MS"/>
          <w:sz w:val="20"/>
          <w:szCs w:val="20"/>
          <w:lang w:val="es-ES"/>
        </w:rPr>
        <w:t>México 1991, segunda edición, capitulo 21.</w:t>
      </w:r>
    </w:p>
    <w:p w:rsidR="00FB30D8" w:rsidRDefault="00FB30D8" w:rsidP="00505F43">
      <w:pPr>
        <w:spacing w:after="0" w:line="240" w:lineRule="auto"/>
        <w:jc w:val="both"/>
        <w:rPr>
          <w:rFonts w:ascii="Comic Sans MS" w:hAnsi="Comic Sans MS"/>
          <w:sz w:val="20"/>
          <w:szCs w:val="20"/>
          <w:lang w:val="es-ES"/>
        </w:rPr>
      </w:pPr>
    </w:p>
    <w:p w:rsidR="00FB30D8" w:rsidRPr="00FB30D8" w:rsidRDefault="00FB30D8" w:rsidP="00505F43">
      <w:pPr>
        <w:spacing w:after="0" w:line="240" w:lineRule="auto"/>
        <w:jc w:val="both"/>
        <w:rPr>
          <w:rFonts w:ascii="Comic Sans MS" w:hAnsi="Comic Sans MS"/>
          <w:sz w:val="20"/>
          <w:szCs w:val="20"/>
        </w:rPr>
      </w:pPr>
      <w:r w:rsidRPr="00FB30D8">
        <w:rPr>
          <w:rFonts w:ascii="Comic Sans MS" w:hAnsi="Comic Sans MS"/>
          <w:sz w:val="20"/>
          <w:szCs w:val="20"/>
        </w:rPr>
        <w:t>Se</w:t>
      </w:r>
      <w:r w:rsidR="001E0A51">
        <w:rPr>
          <w:rFonts w:ascii="Comic Sans MS" w:hAnsi="Comic Sans MS"/>
          <w:sz w:val="20"/>
          <w:szCs w:val="20"/>
        </w:rPr>
        <w:t>r</w:t>
      </w:r>
      <w:r w:rsidRPr="00FB30D8">
        <w:rPr>
          <w:rFonts w:ascii="Comic Sans MS" w:hAnsi="Comic Sans MS"/>
          <w:sz w:val="20"/>
          <w:szCs w:val="20"/>
        </w:rPr>
        <w:t>way, Raymond A. y Jewett, Jhon W, MCGRAW-HILL/ INTERAMERICANA DE MÉXICO</w:t>
      </w:r>
    </w:p>
    <w:p w:rsidR="00FB30D8" w:rsidRDefault="00FB30D8" w:rsidP="00505F43">
      <w:pPr>
        <w:spacing w:after="0" w:line="240" w:lineRule="auto"/>
        <w:jc w:val="both"/>
        <w:rPr>
          <w:rFonts w:ascii="Comic Sans MS" w:hAnsi="Comic Sans MS"/>
          <w:sz w:val="20"/>
          <w:szCs w:val="20"/>
        </w:rPr>
      </w:pPr>
      <w:r w:rsidRPr="00FB30D8">
        <w:rPr>
          <w:rFonts w:ascii="Comic Sans MS" w:hAnsi="Comic Sans MS"/>
          <w:sz w:val="20"/>
          <w:szCs w:val="20"/>
        </w:rPr>
        <w:t>Tercera edici</w:t>
      </w:r>
      <w:r>
        <w:rPr>
          <w:rFonts w:ascii="Comic Sans MS" w:hAnsi="Comic Sans MS"/>
          <w:sz w:val="20"/>
          <w:szCs w:val="20"/>
        </w:rPr>
        <w:t>ón capitulo 19.</w:t>
      </w:r>
    </w:p>
    <w:p w:rsidR="00FB30D8" w:rsidRDefault="00FB30D8" w:rsidP="00505F43">
      <w:pPr>
        <w:spacing w:after="0" w:line="240" w:lineRule="auto"/>
        <w:jc w:val="both"/>
        <w:rPr>
          <w:rFonts w:ascii="Comic Sans MS" w:hAnsi="Comic Sans MS"/>
          <w:sz w:val="20"/>
          <w:szCs w:val="20"/>
        </w:rPr>
      </w:pPr>
    </w:p>
    <w:p w:rsidR="00FB30D8" w:rsidRDefault="00FB30D8" w:rsidP="00505F43">
      <w:pPr>
        <w:spacing w:after="0" w:line="240" w:lineRule="auto"/>
        <w:jc w:val="both"/>
        <w:rPr>
          <w:rFonts w:ascii="Comic Sans MS" w:hAnsi="Comic Sans MS"/>
          <w:sz w:val="20"/>
          <w:szCs w:val="20"/>
        </w:rPr>
      </w:pPr>
    </w:p>
    <w:p w:rsidR="00FB30D8" w:rsidRDefault="00FB30D8" w:rsidP="00505F43">
      <w:pPr>
        <w:spacing w:after="0" w:line="240" w:lineRule="auto"/>
        <w:jc w:val="both"/>
        <w:rPr>
          <w:rFonts w:ascii="Comic Sans MS" w:hAnsi="Comic Sans MS"/>
          <w:sz w:val="20"/>
          <w:szCs w:val="20"/>
        </w:rPr>
      </w:pPr>
      <w:r>
        <w:rPr>
          <w:rFonts w:ascii="Comic Sans MS" w:hAnsi="Comic Sans MS"/>
          <w:sz w:val="20"/>
          <w:szCs w:val="20"/>
        </w:rPr>
        <w:t>Paul G. Hewitt.</w:t>
      </w:r>
    </w:p>
    <w:p w:rsidR="00FB30D8" w:rsidRDefault="00FB30D8" w:rsidP="00505F43">
      <w:pPr>
        <w:spacing w:after="0" w:line="240" w:lineRule="auto"/>
        <w:jc w:val="both"/>
        <w:rPr>
          <w:rFonts w:ascii="Comic Sans MS" w:hAnsi="Comic Sans MS"/>
          <w:sz w:val="20"/>
          <w:szCs w:val="20"/>
        </w:rPr>
      </w:pPr>
      <w:r>
        <w:rPr>
          <w:rFonts w:ascii="Comic Sans MS" w:hAnsi="Comic Sans MS"/>
          <w:sz w:val="20"/>
          <w:szCs w:val="20"/>
        </w:rPr>
        <w:t>Física Conceptual, 1996.</w:t>
      </w:r>
    </w:p>
    <w:p w:rsidR="00FB30D8" w:rsidRDefault="00FB30D8" w:rsidP="00505F43">
      <w:pPr>
        <w:spacing w:after="0" w:line="240" w:lineRule="auto"/>
        <w:jc w:val="both"/>
        <w:rPr>
          <w:rFonts w:ascii="Comic Sans MS" w:hAnsi="Comic Sans MS"/>
          <w:sz w:val="20"/>
          <w:szCs w:val="20"/>
        </w:rPr>
      </w:pPr>
      <w:r>
        <w:rPr>
          <w:rFonts w:ascii="Comic Sans MS" w:hAnsi="Comic Sans MS"/>
          <w:sz w:val="20"/>
          <w:szCs w:val="20"/>
        </w:rPr>
        <w:t>Editorial Trillas, S.A. de C.V. México DF, tercera edición parte 3</w:t>
      </w:r>
    </w:p>
    <w:p w:rsidR="00FB30D8" w:rsidRDefault="00FB30D8" w:rsidP="00505F43">
      <w:pPr>
        <w:spacing w:after="0" w:line="240" w:lineRule="auto"/>
        <w:jc w:val="both"/>
        <w:rPr>
          <w:rFonts w:ascii="Comic Sans MS" w:hAnsi="Comic Sans MS"/>
          <w:sz w:val="20"/>
          <w:szCs w:val="20"/>
        </w:rPr>
      </w:pPr>
    </w:p>
    <w:p w:rsidR="00FB30D8" w:rsidRDefault="00FB30D8" w:rsidP="00FB30D8">
      <w:pPr>
        <w:autoSpaceDE w:val="0"/>
        <w:autoSpaceDN w:val="0"/>
        <w:adjustRightInd w:val="0"/>
        <w:spacing w:after="0" w:line="240" w:lineRule="auto"/>
        <w:rPr>
          <w:rFonts w:ascii="Comic Sans MS" w:hAnsi="Comic Sans MS"/>
          <w:sz w:val="20"/>
          <w:szCs w:val="20"/>
        </w:rPr>
      </w:pPr>
    </w:p>
    <w:p w:rsidR="00A77310" w:rsidRPr="005E62E9" w:rsidRDefault="00FB30D8" w:rsidP="005E62E9">
      <w:pPr>
        <w:autoSpaceDE w:val="0"/>
        <w:autoSpaceDN w:val="0"/>
        <w:adjustRightInd w:val="0"/>
        <w:spacing w:after="0" w:line="240" w:lineRule="auto"/>
        <w:rPr>
          <w:rFonts w:ascii="cmr10" w:hAnsi="cmr10" w:cs="cmr10"/>
          <w:sz w:val="20"/>
          <w:szCs w:val="20"/>
        </w:rPr>
      </w:pPr>
      <w:r>
        <w:rPr>
          <w:rFonts w:ascii="cmr10" w:hAnsi="cmr10" w:cs="cmr10"/>
          <w:sz w:val="20"/>
          <w:szCs w:val="20"/>
        </w:rPr>
        <w:t>http://www.sc.ehu.es/sbweb/_sica/uidos/tension/introduccion/introduccion.htm</w:t>
      </w:r>
    </w:p>
    <w:sectPr w:rsidR="00A77310" w:rsidRPr="005E62E9" w:rsidSect="00B15B14">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F3" w:rsidRDefault="00BC6AF3" w:rsidP="00FB30D8">
      <w:pPr>
        <w:spacing w:after="0" w:line="240" w:lineRule="auto"/>
      </w:pPr>
      <w:r>
        <w:separator/>
      </w:r>
    </w:p>
  </w:endnote>
  <w:endnote w:type="continuationSeparator" w:id="0">
    <w:p w:rsidR="00BC6AF3" w:rsidRDefault="00BC6AF3" w:rsidP="00FB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mr10">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F3" w:rsidRDefault="00BC6AF3" w:rsidP="00FB30D8">
      <w:pPr>
        <w:spacing w:after="0" w:line="240" w:lineRule="auto"/>
      </w:pPr>
      <w:r>
        <w:separator/>
      </w:r>
    </w:p>
  </w:footnote>
  <w:footnote w:type="continuationSeparator" w:id="0">
    <w:p w:rsidR="00BC6AF3" w:rsidRDefault="00BC6AF3" w:rsidP="00FB30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05F43"/>
    <w:rsid w:val="0011427A"/>
    <w:rsid w:val="001E059B"/>
    <w:rsid w:val="001E0A51"/>
    <w:rsid w:val="003C67C4"/>
    <w:rsid w:val="004653E2"/>
    <w:rsid w:val="00471CBE"/>
    <w:rsid w:val="00505F43"/>
    <w:rsid w:val="00556951"/>
    <w:rsid w:val="005E62E9"/>
    <w:rsid w:val="00643C35"/>
    <w:rsid w:val="006F67FA"/>
    <w:rsid w:val="007F05AD"/>
    <w:rsid w:val="00872EFE"/>
    <w:rsid w:val="008740CA"/>
    <w:rsid w:val="00A23C06"/>
    <w:rsid w:val="00A77310"/>
    <w:rsid w:val="00B15B14"/>
    <w:rsid w:val="00B4422C"/>
    <w:rsid w:val="00B66EA0"/>
    <w:rsid w:val="00B949E1"/>
    <w:rsid w:val="00BC6AF3"/>
    <w:rsid w:val="00BF61EB"/>
    <w:rsid w:val="00D972AD"/>
    <w:rsid w:val="00E46475"/>
    <w:rsid w:val="00EC44AA"/>
    <w:rsid w:val="00F51D53"/>
    <w:rsid w:val="00F9499E"/>
    <w:rsid w:val="00FB30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427A"/>
    <w:rPr>
      <w:color w:val="0248B0"/>
      <w:u w:val="single"/>
    </w:rPr>
  </w:style>
  <w:style w:type="table" w:styleId="Tablaconcuadrcula">
    <w:name w:val="Table Grid"/>
    <w:basedOn w:val="Tablanormal"/>
    <w:uiPriority w:val="59"/>
    <w:rsid w:val="00114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2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EFE"/>
    <w:rPr>
      <w:rFonts w:ascii="Tahoma" w:hAnsi="Tahoma" w:cs="Tahoma"/>
      <w:sz w:val="16"/>
      <w:szCs w:val="16"/>
    </w:rPr>
  </w:style>
  <w:style w:type="paragraph" w:styleId="Encabezado">
    <w:name w:val="header"/>
    <w:basedOn w:val="Normal"/>
    <w:link w:val="EncabezadoCar"/>
    <w:uiPriority w:val="99"/>
    <w:semiHidden/>
    <w:unhideWhenUsed/>
    <w:rsid w:val="00FB30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30D8"/>
  </w:style>
  <w:style w:type="paragraph" w:styleId="Piedepgina">
    <w:name w:val="footer"/>
    <w:basedOn w:val="Normal"/>
    <w:link w:val="PiedepginaCar"/>
    <w:uiPriority w:val="99"/>
    <w:semiHidden/>
    <w:unhideWhenUsed/>
    <w:rsid w:val="00FB3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30D8"/>
  </w:style>
</w:styles>
</file>

<file path=word/webSettings.xml><?xml version="1.0" encoding="utf-8"?>
<w:webSettings xmlns:r="http://schemas.openxmlformats.org/officeDocument/2006/relationships" xmlns:w="http://schemas.openxmlformats.org/wordprocessingml/2006/main">
  <w:divs>
    <w:div w:id="932055243">
      <w:bodyDiv w:val="1"/>
      <w:marLeft w:val="0"/>
      <w:marRight w:val="0"/>
      <w:marTop w:val="0"/>
      <w:marBottom w:val="0"/>
      <w:divBdr>
        <w:top w:val="none" w:sz="0" w:space="0" w:color="auto"/>
        <w:left w:val="none" w:sz="0" w:space="0" w:color="auto"/>
        <w:bottom w:val="none" w:sz="0" w:space="0" w:color="auto"/>
        <w:right w:val="none" w:sz="0" w:space="0" w:color="auto"/>
      </w:divBdr>
      <w:divsChild>
        <w:div w:id="778649472">
          <w:marLeft w:val="0"/>
          <w:marRight w:val="0"/>
          <w:marTop w:val="0"/>
          <w:marBottom w:val="0"/>
          <w:divBdr>
            <w:top w:val="none" w:sz="0" w:space="0" w:color="auto"/>
            <w:left w:val="none" w:sz="0" w:space="0" w:color="auto"/>
            <w:bottom w:val="none" w:sz="0" w:space="0" w:color="auto"/>
            <w:right w:val="none" w:sz="0" w:space="0" w:color="auto"/>
          </w:divBdr>
          <w:divsChild>
            <w:div w:id="80808044">
              <w:marLeft w:val="0"/>
              <w:marRight w:val="0"/>
              <w:marTop w:val="0"/>
              <w:marBottom w:val="0"/>
              <w:divBdr>
                <w:top w:val="none" w:sz="0" w:space="0" w:color="auto"/>
                <w:left w:val="none" w:sz="0" w:space="0" w:color="auto"/>
                <w:bottom w:val="none" w:sz="0" w:space="0" w:color="auto"/>
                <w:right w:val="none" w:sz="0" w:space="0" w:color="auto"/>
              </w:divBdr>
              <w:divsChild>
                <w:div w:id="1514956901">
                  <w:marLeft w:val="0"/>
                  <w:marRight w:val="0"/>
                  <w:marTop w:val="0"/>
                  <w:marBottom w:val="0"/>
                  <w:divBdr>
                    <w:top w:val="none" w:sz="0" w:space="0" w:color="auto"/>
                    <w:left w:val="none" w:sz="0" w:space="0" w:color="auto"/>
                    <w:bottom w:val="none" w:sz="0" w:space="0" w:color="auto"/>
                    <w:right w:val="none" w:sz="0" w:space="0" w:color="auto"/>
                  </w:divBdr>
                  <w:divsChild>
                    <w:div w:id="2113428182">
                      <w:marLeft w:val="0"/>
                      <w:marRight w:val="0"/>
                      <w:marTop w:val="0"/>
                      <w:marBottom w:val="0"/>
                      <w:divBdr>
                        <w:top w:val="none" w:sz="0" w:space="0" w:color="auto"/>
                        <w:left w:val="none" w:sz="0" w:space="0" w:color="auto"/>
                        <w:bottom w:val="none" w:sz="0" w:space="0" w:color="auto"/>
                        <w:right w:val="none" w:sz="0" w:space="0" w:color="auto"/>
                      </w:divBdr>
                      <w:divsChild>
                        <w:div w:id="890077046">
                          <w:marLeft w:val="0"/>
                          <w:marRight w:val="0"/>
                          <w:marTop w:val="0"/>
                          <w:marBottom w:val="0"/>
                          <w:divBdr>
                            <w:top w:val="none" w:sz="0" w:space="0" w:color="auto"/>
                            <w:left w:val="none" w:sz="0" w:space="0" w:color="auto"/>
                            <w:bottom w:val="none" w:sz="0" w:space="0" w:color="auto"/>
                            <w:right w:val="none" w:sz="0" w:space="0" w:color="auto"/>
                          </w:divBdr>
                          <w:divsChild>
                            <w:div w:id="17983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88DE-4183-46F3-93D8-69FDB74B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1292</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Facultad de Ciencias</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Castillo</dc:creator>
  <cp:keywords/>
  <dc:description/>
  <cp:lastModifiedBy>Luis Castillo</cp:lastModifiedBy>
  <cp:revision>6</cp:revision>
  <dcterms:created xsi:type="dcterms:W3CDTF">2010-09-02T18:35:00Z</dcterms:created>
  <dcterms:modified xsi:type="dcterms:W3CDTF">2010-10-13T20:58:00Z</dcterms:modified>
</cp:coreProperties>
</file>